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208E2" w14:textId="77777777" w:rsidR="00371101" w:rsidRDefault="00371101" w:rsidP="00491A68">
      <w:pPr>
        <w:spacing w:line="360" w:lineRule="auto"/>
        <w:rPr>
          <w:rFonts w:ascii="Arial" w:hAnsi="Arial" w:cs="Arial"/>
          <w:b/>
          <w:sz w:val="28"/>
          <w:szCs w:val="28"/>
        </w:rPr>
      </w:pPr>
      <w:bookmarkStart w:id="0" w:name="_GoBack"/>
      <w:bookmarkEnd w:id="0"/>
    </w:p>
    <w:p w14:paraId="4B0BC794" w14:textId="77777777" w:rsidR="00D5645D" w:rsidRPr="00541279" w:rsidRDefault="00617153" w:rsidP="00491A68">
      <w:pPr>
        <w:spacing w:line="360" w:lineRule="auto"/>
        <w:rPr>
          <w:rFonts w:ascii="Arial" w:hAnsi="Arial" w:cs="Arial"/>
          <w:b/>
          <w:sz w:val="28"/>
          <w:szCs w:val="28"/>
        </w:rPr>
      </w:pPr>
      <w:r w:rsidRPr="00541279">
        <w:rPr>
          <w:rFonts w:ascii="Arial" w:hAnsi="Arial" w:cs="Arial"/>
          <w:b/>
          <w:sz w:val="28"/>
          <w:szCs w:val="28"/>
        </w:rPr>
        <w:t xml:space="preserve">Politik for </w:t>
      </w:r>
      <w:r w:rsidR="000A70F1" w:rsidRPr="00541279">
        <w:rPr>
          <w:rFonts w:ascii="Arial" w:hAnsi="Arial" w:cs="Arial"/>
          <w:b/>
          <w:sz w:val="28"/>
          <w:szCs w:val="28"/>
        </w:rPr>
        <w:t>behandling</w:t>
      </w:r>
      <w:r w:rsidRPr="00541279">
        <w:rPr>
          <w:rFonts w:ascii="Arial" w:hAnsi="Arial" w:cs="Arial"/>
          <w:b/>
          <w:sz w:val="28"/>
          <w:szCs w:val="28"/>
        </w:rPr>
        <w:t xml:space="preserve"> af </w:t>
      </w:r>
      <w:r w:rsidR="00D368C2" w:rsidRPr="00541279">
        <w:rPr>
          <w:rFonts w:ascii="Arial" w:hAnsi="Arial" w:cs="Arial"/>
          <w:b/>
          <w:sz w:val="28"/>
          <w:szCs w:val="28"/>
        </w:rPr>
        <w:t>person</w:t>
      </w:r>
      <w:r w:rsidR="00FE4050" w:rsidRPr="00541279">
        <w:rPr>
          <w:rFonts w:ascii="Arial" w:hAnsi="Arial" w:cs="Arial"/>
          <w:b/>
          <w:sz w:val="28"/>
          <w:szCs w:val="28"/>
        </w:rPr>
        <w:t>oplysninger om</w:t>
      </w:r>
      <w:r w:rsidR="00D368C2" w:rsidRPr="00541279">
        <w:rPr>
          <w:rFonts w:ascii="Arial" w:hAnsi="Arial" w:cs="Arial"/>
          <w:b/>
          <w:sz w:val="28"/>
          <w:szCs w:val="28"/>
        </w:rPr>
        <w:t xml:space="preserve"> </w:t>
      </w:r>
      <w:r w:rsidRPr="00541279">
        <w:rPr>
          <w:rFonts w:ascii="Arial" w:hAnsi="Arial" w:cs="Arial"/>
          <w:b/>
          <w:sz w:val="28"/>
          <w:szCs w:val="28"/>
        </w:rPr>
        <w:t>medarbejder</w:t>
      </w:r>
      <w:r w:rsidR="008D7380" w:rsidRPr="00541279">
        <w:rPr>
          <w:rFonts w:ascii="Arial" w:hAnsi="Arial" w:cs="Arial"/>
          <w:b/>
          <w:sz w:val="28"/>
          <w:szCs w:val="28"/>
        </w:rPr>
        <w:t>e</w:t>
      </w:r>
    </w:p>
    <w:p w14:paraId="1DF44DD0" w14:textId="77777777" w:rsidR="0018305A" w:rsidRPr="00D349B4" w:rsidRDefault="0018305A" w:rsidP="0018305A">
      <w:pPr>
        <w:spacing w:line="360" w:lineRule="auto"/>
        <w:rPr>
          <w:rFonts w:ascii="Arial" w:hAnsi="Arial" w:cs="Arial"/>
        </w:rPr>
      </w:pPr>
      <w:r w:rsidRPr="00D349B4">
        <w:rPr>
          <w:rFonts w:ascii="Arial" w:hAnsi="Arial" w:cs="Arial"/>
        </w:rPr>
        <w:t xml:space="preserve">Denne politik beskriver hvordan vi behandler personoplysninger om ansøgere, nuværende og tidligere medarbejdere. </w:t>
      </w:r>
    </w:p>
    <w:p w14:paraId="4059DE42" w14:textId="77777777" w:rsidR="0018305A" w:rsidRPr="00D349B4" w:rsidRDefault="00491A68" w:rsidP="00491A68">
      <w:pPr>
        <w:spacing w:line="360" w:lineRule="auto"/>
        <w:rPr>
          <w:rFonts w:ascii="Arial" w:hAnsi="Arial" w:cs="Arial"/>
          <w:b/>
          <w:u w:val="single"/>
        </w:rPr>
      </w:pPr>
      <w:r w:rsidRPr="00D349B4">
        <w:rPr>
          <w:rFonts w:ascii="Arial" w:hAnsi="Arial" w:cs="Arial"/>
          <w:b/>
          <w:u w:val="single"/>
        </w:rPr>
        <w:t xml:space="preserve">Dataansvarlig: </w:t>
      </w:r>
    </w:p>
    <w:p w14:paraId="52B05E92" w14:textId="77777777" w:rsidR="00491A68" w:rsidRPr="00D349B4" w:rsidRDefault="00C06849" w:rsidP="00491A68">
      <w:pPr>
        <w:spacing w:line="360" w:lineRule="auto"/>
        <w:rPr>
          <w:rFonts w:ascii="Arial" w:hAnsi="Arial" w:cs="Arial"/>
        </w:rPr>
      </w:pPr>
      <w:r>
        <w:rPr>
          <w:rFonts w:ascii="Arial" w:hAnsi="Arial" w:cs="Arial"/>
        </w:rPr>
        <w:t xml:space="preserve">[Angiv virksomhedens navn, adresse og </w:t>
      </w:r>
      <w:proofErr w:type="gramStart"/>
      <w:r>
        <w:rPr>
          <w:rFonts w:ascii="Arial" w:hAnsi="Arial" w:cs="Arial"/>
        </w:rPr>
        <w:t>CVR nummer</w:t>
      </w:r>
      <w:proofErr w:type="gramEnd"/>
      <w:r>
        <w:rPr>
          <w:rFonts w:ascii="Arial" w:hAnsi="Arial" w:cs="Arial"/>
        </w:rPr>
        <w:t>]</w:t>
      </w:r>
    </w:p>
    <w:p w14:paraId="5328E3A6" w14:textId="77777777" w:rsidR="0018305A" w:rsidRPr="00D349B4" w:rsidRDefault="0018305A" w:rsidP="00491A68">
      <w:pPr>
        <w:spacing w:line="360" w:lineRule="auto"/>
        <w:rPr>
          <w:rFonts w:ascii="Arial" w:hAnsi="Arial" w:cs="Arial"/>
        </w:rPr>
      </w:pPr>
      <w:r w:rsidRPr="00D349B4">
        <w:rPr>
          <w:rFonts w:ascii="Arial" w:hAnsi="Arial" w:cs="Arial"/>
        </w:rPr>
        <w:t xml:space="preserve">Kontaktperson: </w:t>
      </w:r>
      <w:r w:rsidR="00C06849">
        <w:rPr>
          <w:rFonts w:ascii="Arial" w:hAnsi="Arial" w:cs="Arial"/>
        </w:rPr>
        <w:t>[navn]</w:t>
      </w:r>
    </w:p>
    <w:p w14:paraId="62B244A0" w14:textId="77777777" w:rsidR="00701D67" w:rsidRPr="00D349B4" w:rsidRDefault="00701D67" w:rsidP="00491A68">
      <w:pPr>
        <w:spacing w:line="360" w:lineRule="auto"/>
        <w:rPr>
          <w:rFonts w:ascii="Arial" w:hAnsi="Arial" w:cs="Arial"/>
          <w:b/>
          <w:u w:val="single"/>
        </w:rPr>
      </w:pPr>
      <w:r w:rsidRPr="00D349B4">
        <w:rPr>
          <w:rFonts w:ascii="Arial" w:hAnsi="Arial" w:cs="Arial"/>
          <w:b/>
          <w:u w:val="single"/>
        </w:rPr>
        <w:t>Formål:</w:t>
      </w:r>
    </w:p>
    <w:p w14:paraId="6BFF887C" w14:textId="77777777" w:rsidR="00495024" w:rsidRPr="00D349B4" w:rsidRDefault="00C06849" w:rsidP="00491A68">
      <w:pPr>
        <w:spacing w:line="360" w:lineRule="auto"/>
        <w:rPr>
          <w:rFonts w:ascii="Arial" w:hAnsi="Arial" w:cs="Arial"/>
        </w:rPr>
      </w:pPr>
      <w:r>
        <w:rPr>
          <w:rFonts w:ascii="Arial" w:hAnsi="Arial" w:cs="Arial"/>
        </w:rPr>
        <w:t>Vi</w:t>
      </w:r>
      <w:r w:rsidR="00701D67" w:rsidRPr="00D349B4">
        <w:rPr>
          <w:rFonts w:ascii="Arial" w:hAnsi="Arial" w:cs="Arial"/>
        </w:rPr>
        <w:t xml:space="preserve"> behandler personoplysninger i forbindelse med personaleadministration. </w:t>
      </w:r>
    </w:p>
    <w:p w14:paraId="4523FF7F" w14:textId="77777777" w:rsidR="00495024" w:rsidRPr="00D349B4" w:rsidRDefault="00495024" w:rsidP="00491A68">
      <w:pPr>
        <w:spacing w:line="360" w:lineRule="auto"/>
        <w:rPr>
          <w:rFonts w:ascii="Arial" w:hAnsi="Arial" w:cs="Arial"/>
          <w:b/>
          <w:u w:val="single"/>
        </w:rPr>
      </w:pPr>
      <w:r w:rsidRPr="00D349B4">
        <w:rPr>
          <w:rFonts w:ascii="Arial" w:hAnsi="Arial" w:cs="Arial"/>
          <w:b/>
          <w:u w:val="single"/>
        </w:rPr>
        <w:t>Kategorier af oplysninger:</w:t>
      </w:r>
    </w:p>
    <w:p w14:paraId="110D8E1F" w14:textId="77777777" w:rsidR="00D349B4" w:rsidRDefault="00495024" w:rsidP="00491A68">
      <w:pPr>
        <w:spacing w:line="360" w:lineRule="auto"/>
        <w:rPr>
          <w:rFonts w:ascii="Arial" w:hAnsi="Arial" w:cs="Arial"/>
        </w:rPr>
      </w:pPr>
      <w:r w:rsidRPr="00D349B4">
        <w:rPr>
          <w:rFonts w:ascii="Arial" w:hAnsi="Arial" w:cs="Arial"/>
        </w:rPr>
        <w:t xml:space="preserve">Som led i personaleadministrationen behandles </w:t>
      </w:r>
    </w:p>
    <w:p w14:paraId="5011ECB7" w14:textId="77777777" w:rsidR="00D349B4" w:rsidRPr="00541279" w:rsidRDefault="00D349B4" w:rsidP="00541279">
      <w:pPr>
        <w:pStyle w:val="Listeafsnit"/>
        <w:numPr>
          <w:ilvl w:val="0"/>
          <w:numId w:val="8"/>
        </w:numPr>
        <w:spacing w:line="360" w:lineRule="auto"/>
        <w:rPr>
          <w:rFonts w:ascii="Arial" w:hAnsi="Arial" w:cs="Arial"/>
        </w:rPr>
      </w:pPr>
      <w:r w:rsidRPr="00541279">
        <w:rPr>
          <w:rFonts w:ascii="Arial" w:hAnsi="Arial" w:cs="Arial"/>
          <w:i/>
        </w:rPr>
        <w:t>A</w:t>
      </w:r>
      <w:r w:rsidR="00495024" w:rsidRPr="00541279">
        <w:rPr>
          <w:rFonts w:ascii="Arial" w:hAnsi="Arial" w:cs="Arial"/>
          <w:i/>
        </w:rPr>
        <w:t xml:space="preserve">lmindelige </w:t>
      </w:r>
      <w:r w:rsidRPr="00541279">
        <w:rPr>
          <w:rFonts w:ascii="Arial" w:hAnsi="Arial" w:cs="Arial"/>
          <w:i/>
        </w:rPr>
        <w:t>personoplysninger:</w:t>
      </w:r>
      <w:r w:rsidRPr="00541279">
        <w:rPr>
          <w:rFonts w:ascii="Arial" w:hAnsi="Arial" w:cs="Arial"/>
        </w:rPr>
        <w:t xml:space="preserve"> </w:t>
      </w:r>
      <w:r w:rsidR="00541279">
        <w:rPr>
          <w:rFonts w:ascii="Arial" w:hAnsi="Arial" w:cs="Arial"/>
        </w:rPr>
        <w:t xml:space="preserve">bl.a. </w:t>
      </w:r>
      <w:r w:rsidRPr="00541279">
        <w:rPr>
          <w:rFonts w:ascii="Arial" w:hAnsi="Arial" w:cs="Arial"/>
        </w:rPr>
        <w:t xml:space="preserve">navn, kontaktoplysninger, fødselsdato, pårørende, uddannelse, ansøgning, CV, arbejdsopgaver, arbejdstider, løn, fravær, skatteoplysninger, kontonummer mv. </w:t>
      </w:r>
      <w:proofErr w:type="gramStart"/>
      <w:r w:rsidRPr="00541279">
        <w:rPr>
          <w:rFonts w:ascii="Arial" w:hAnsi="Arial" w:cs="Arial"/>
        </w:rPr>
        <w:t>Endvidere</w:t>
      </w:r>
      <w:proofErr w:type="gramEnd"/>
      <w:r w:rsidRPr="00541279">
        <w:rPr>
          <w:rFonts w:ascii="Arial" w:hAnsi="Arial" w:cs="Arial"/>
        </w:rPr>
        <w:t xml:space="preserve"> behandles cpr. nummer og </w:t>
      </w:r>
      <w:r w:rsidR="00541279" w:rsidRPr="00541279">
        <w:rPr>
          <w:rFonts w:ascii="Arial" w:hAnsi="Arial" w:cs="Arial"/>
        </w:rPr>
        <w:t xml:space="preserve">eventuelt straffeattester. </w:t>
      </w:r>
      <w:r w:rsidRPr="00541279">
        <w:rPr>
          <w:rFonts w:ascii="Arial" w:hAnsi="Arial" w:cs="Arial"/>
        </w:rPr>
        <w:t xml:space="preserve"> </w:t>
      </w:r>
    </w:p>
    <w:p w14:paraId="5AB2FDD3" w14:textId="77777777" w:rsidR="00541279" w:rsidRPr="00541279" w:rsidRDefault="00D349B4" w:rsidP="00D0567A">
      <w:pPr>
        <w:pStyle w:val="Listeafsnit"/>
        <w:numPr>
          <w:ilvl w:val="0"/>
          <w:numId w:val="8"/>
        </w:numPr>
        <w:spacing w:line="360" w:lineRule="auto"/>
        <w:rPr>
          <w:rFonts w:ascii="Arial" w:hAnsi="Arial" w:cs="Arial"/>
          <w:b/>
          <w:u w:val="single"/>
        </w:rPr>
      </w:pPr>
      <w:r w:rsidRPr="00541279">
        <w:rPr>
          <w:rFonts w:ascii="Arial" w:hAnsi="Arial" w:cs="Arial"/>
          <w:i/>
        </w:rPr>
        <w:t>F</w:t>
      </w:r>
      <w:r w:rsidR="00495024" w:rsidRPr="00541279">
        <w:rPr>
          <w:rFonts w:ascii="Arial" w:hAnsi="Arial" w:cs="Arial"/>
          <w:i/>
        </w:rPr>
        <w:t>ølsomme personoplysninger</w:t>
      </w:r>
      <w:r w:rsidRPr="00541279">
        <w:rPr>
          <w:rFonts w:ascii="Arial" w:hAnsi="Arial" w:cs="Arial"/>
          <w:i/>
        </w:rPr>
        <w:t>:</w:t>
      </w:r>
      <w:r w:rsidRPr="00541279">
        <w:rPr>
          <w:rFonts w:ascii="Arial" w:hAnsi="Arial" w:cs="Arial"/>
        </w:rPr>
        <w:t xml:space="preserve"> </w:t>
      </w:r>
      <w:r w:rsidR="00541279">
        <w:rPr>
          <w:rFonts w:ascii="Arial" w:hAnsi="Arial" w:cs="Arial"/>
        </w:rPr>
        <w:t xml:space="preserve">bl.a. </w:t>
      </w:r>
      <w:r w:rsidR="00541279" w:rsidRPr="00541279">
        <w:rPr>
          <w:rFonts w:ascii="Arial" w:hAnsi="Arial" w:cs="Arial"/>
        </w:rPr>
        <w:t>helbredsoplysninger, fagforeningstilhørsforhold</w:t>
      </w:r>
      <w:r w:rsidR="00541279">
        <w:rPr>
          <w:rFonts w:ascii="Arial" w:hAnsi="Arial" w:cs="Arial"/>
        </w:rPr>
        <w:t>.</w:t>
      </w:r>
      <w:r w:rsidR="00541279" w:rsidRPr="00541279">
        <w:rPr>
          <w:rFonts w:ascii="Arial" w:hAnsi="Arial" w:cs="Arial"/>
        </w:rPr>
        <w:t xml:space="preserve"> </w:t>
      </w:r>
    </w:p>
    <w:p w14:paraId="1FC05D39" w14:textId="77777777" w:rsidR="00D44821" w:rsidRPr="00541279" w:rsidRDefault="00D44821" w:rsidP="00541279">
      <w:pPr>
        <w:spacing w:line="360" w:lineRule="auto"/>
        <w:rPr>
          <w:rFonts w:ascii="Arial" w:hAnsi="Arial" w:cs="Arial"/>
          <w:b/>
          <w:u w:val="single"/>
        </w:rPr>
      </w:pPr>
      <w:r w:rsidRPr="00541279">
        <w:rPr>
          <w:rFonts w:ascii="Arial" w:hAnsi="Arial" w:cs="Arial"/>
          <w:b/>
          <w:u w:val="single"/>
        </w:rPr>
        <w:t>Hvor kommer oplysningerne fra:</w:t>
      </w:r>
    </w:p>
    <w:p w14:paraId="31C517D1" w14:textId="77777777" w:rsidR="00D44821" w:rsidRPr="00D349B4" w:rsidRDefault="00D44821" w:rsidP="00491A68">
      <w:pPr>
        <w:spacing w:line="360" w:lineRule="auto"/>
        <w:rPr>
          <w:rFonts w:ascii="Arial" w:hAnsi="Arial" w:cs="Arial"/>
        </w:rPr>
      </w:pPr>
      <w:r w:rsidRPr="00D349B4">
        <w:rPr>
          <w:rFonts w:ascii="Arial" w:hAnsi="Arial" w:cs="Arial"/>
        </w:rPr>
        <w:t>Vi indsamler personoplysninger fra følgende kilder:</w:t>
      </w:r>
    </w:p>
    <w:p w14:paraId="712F8B08" w14:textId="77777777" w:rsidR="00D44821" w:rsidRPr="00D349B4" w:rsidRDefault="00D44821" w:rsidP="00D44821">
      <w:pPr>
        <w:pStyle w:val="Listeafsnit"/>
        <w:numPr>
          <w:ilvl w:val="0"/>
          <w:numId w:val="5"/>
        </w:numPr>
        <w:spacing w:line="360" w:lineRule="auto"/>
        <w:rPr>
          <w:rFonts w:ascii="Arial" w:hAnsi="Arial" w:cs="Arial"/>
        </w:rPr>
      </w:pPr>
      <w:r w:rsidRPr="00D349B4">
        <w:rPr>
          <w:rFonts w:ascii="Arial" w:hAnsi="Arial" w:cs="Arial"/>
        </w:rPr>
        <w:t>Ansøgere og medarbejdere</w:t>
      </w:r>
    </w:p>
    <w:p w14:paraId="47F5B781" w14:textId="77777777" w:rsidR="00D44821" w:rsidRPr="00D349B4" w:rsidRDefault="00D44821" w:rsidP="00D44821">
      <w:pPr>
        <w:pStyle w:val="Listeafsnit"/>
        <w:numPr>
          <w:ilvl w:val="0"/>
          <w:numId w:val="5"/>
        </w:numPr>
        <w:spacing w:line="360" w:lineRule="auto"/>
        <w:rPr>
          <w:rFonts w:ascii="Arial" w:hAnsi="Arial" w:cs="Arial"/>
        </w:rPr>
      </w:pPr>
      <w:r w:rsidRPr="00D349B4">
        <w:rPr>
          <w:rFonts w:ascii="Arial" w:hAnsi="Arial" w:cs="Arial"/>
        </w:rPr>
        <w:t xml:space="preserve">Offentlige myndigheder, f.eks. SKAT, kommune, jobcenter mv. </w:t>
      </w:r>
    </w:p>
    <w:p w14:paraId="388DA49C" w14:textId="77777777" w:rsidR="00D44821" w:rsidRDefault="0018305A" w:rsidP="00D44821">
      <w:pPr>
        <w:pStyle w:val="Listeafsnit"/>
        <w:numPr>
          <w:ilvl w:val="0"/>
          <w:numId w:val="5"/>
        </w:numPr>
        <w:spacing w:line="360" w:lineRule="auto"/>
        <w:rPr>
          <w:rFonts w:ascii="Arial" w:hAnsi="Arial" w:cs="Arial"/>
        </w:rPr>
      </w:pPr>
      <w:r w:rsidRPr="00D349B4">
        <w:rPr>
          <w:rFonts w:ascii="Arial" w:hAnsi="Arial" w:cs="Arial"/>
        </w:rPr>
        <w:t>Tidligere arbejdsgivere (referencer)</w:t>
      </w:r>
    </w:p>
    <w:p w14:paraId="2CF0B8DC" w14:textId="77777777" w:rsidR="00371101" w:rsidRPr="00D349B4" w:rsidRDefault="00371101" w:rsidP="00D44821">
      <w:pPr>
        <w:pStyle w:val="Listeafsnit"/>
        <w:numPr>
          <w:ilvl w:val="0"/>
          <w:numId w:val="5"/>
        </w:numPr>
        <w:spacing w:line="360" w:lineRule="auto"/>
        <w:rPr>
          <w:rFonts w:ascii="Arial" w:hAnsi="Arial" w:cs="Arial"/>
        </w:rPr>
      </w:pPr>
      <w:r>
        <w:rPr>
          <w:rFonts w:ascii="Arial" w:hAnsi="Arial" w:cs="Arial"/>
        </w:rPr>
        <w:t>[angiv relevante kilder]</w:t>
      </w:r>
    </w:p>
    <w:p w14:paraId="29F08EA3" w14:textId="77777777" w:rsidR="000E7230" w:rsidRDefault="000E7230" w:rsidP="00491A68">
      <w:pPr>
        <w:spacing w:line="360" w:lineRule="auto"/>
        <w:rPr>
          <w:rFonts w:ascii="Arial" w:hAnsi="Arial" w:cs="Arial"/>
          <w:b/>
          <w:u w:val="single"/>
        </w:rPr>
      </w:pPr>
      <w:r>
        <w:rPr>
          <w:rFonts w:ascii="Arial" w:hAnsi="Arial" w:cs="Arial"/>
          <w:b/>
          <w:u w:val="single"/>
        </w:rPr>
        <w:t>Pligt til at afgive oplysninger:</w:t>
      </w:r>
    </w:p>
    <w:p w14:paraId="0C9CDE55" w14:textId="77777777" w:rsidR="000E7230" w:rsidRDefault="000E7230" w:rsidP="00491A68">
      <w:pPr>
        <w:spacing w:line="360" w:lineRule="auto"/>
        <w:rPr>
          <w:rFonts w:ascii="Arial" w:hAnsi="Arial" w:cs="Arial"/>
        </w:rPr>
      </w:pPr>
      <w:r>
        <w:rPr>
          <w:rFonts w:ascii="Arial" w:hAnsi="Arial" w:cs="Arial"/>
        </w:rPr>
        <w:t xml:space="preserve">For så vidt angår en række af oplysningerne er det nødvendigt, at ansøger og medarbejdere afgiver disse, for at vi kan indgå eller opfylde kontrakten. Forpligtelse til at afgive oplysninger kan </w:t>
      </w:r>
      <w:proofErr w:type="gramStart"/>
      <w:r>
        <w:rPr>
          <w:rFonts w:ascii="Arial" w:hAnsi="Arial" w:cs="Arial"/>
        </w:rPr>
        <w:t>endvidere</w:t>
      </w:r>
      <w:proofErr w:type="gramEnd"/>
      <w:r>
        <w:rPr>
          <w:rFonts w:ascii="Arial" w:hAnsi="Arial" w:cs="Arial"/>
        </w:rPr>
        <w:t xml:space="preserve"> følge af lov, f.eks. sygedagpengeloven</w:t>
      </w:r>
      <w:r w:rsidRPr="000E7230">
        <w:rPr>
          <w:rFonts w:ascii="Arial" w:hAnsi="Arial" w:cs="Arial"/>
        </w:rPr>
        <w:t xml:space="preserve"> </w:t>
      </w:r>
      <w:r>
        <w:rPr>
          <w:rFonts w:ascii="Arial" w:hAnsi="Arial" w:cs="Arial"/>
        </w:rPr>
        <w:t>eller overenskomst.</w:t>
      </w:r>
    </w:p>
    <w:p w14:paraId="790A118E" w14:textId="77777777" w:rsidR="00371101" w:rsidRDefault="00371101" w:rsidP="00491A68">
      <w:pPr>
        <w:spacing w:line="360" w:lineRule="auto"/>
        <w:rPr>
          <w:rFonts w:ascii="Arial" w:hAnsi="Arial" w:cs="Arial"/>
        </w:rPr>
      </w:pPr>
    </w:p>
    <w:p w14:paraId="12507B03" w14:textId="77777777" w:rsidR="00371101" w:rsidRPr="000E7230" w:rsidRDefault="00371101" w:rsidP="00491A68">
      <w:pPr>
        <w:spacing w:line="360" w:lineRule="auto"/>
        <w:rPr>
          <w:rFonts w:ascii="Arial" w:hAnsi="Arial" w:cs="Arial"/>
        </w:rPr>
      </w:pPr>
    </w:p>
    <w:p w14:paraId="348BD079" w14:textId="77777777" w:rsidR="00D44821" w:rsidRPr="00D349B4" w:rsidRDefault="00D44821" w:rsidP="00491A68">
      <w:pPr>
        <w:spacing w:line="360" w:lineRule="auto"/>
        <w:rPr>
          <w:rFonts w:ascii="Arial" w:hAnsi="Arial" w:cs="Arial"/>
          <w:b/>
          <w:u w:val="single"/>
        </w:rPr>
      </w:pPr>
      <w:r w:rsidRPr="00EE0460">
        <w:rPr>
          <w:rFonts w:ascii="Arial" w:hAnsi="Arial" w:cs="Arial"/>
          <w:b/>
          <w:u w:val="single"/>
        </w:rPr>
        <w:t>Behandlingsgrundlag:</w:t>
      </w:r>
    </w:p>
    <w:p w14:paraId="72C97624" w14:textId="77777777" w:rsidR="00D44821" w:rsidRPr="00D349B4" w:rsidRDefault="00D44821" w:rsidP="00491A68">
      <w:pPr>
        <w:spacing w:line="360" w:lineRule="auto"/>
        <w:rPr>
          <w:rFonts w:ascii="Arial" w:hAnsi="Arial" w:cs="Arial"/>
        </w:rPr>
      </w:pPr>
      <w:r w:rsidRPr="00D349B4">
        <w:rPr>
          <w:rFonts w:ascii="Arial" w:hAnsi="Arial" w:cs="Arial"/>
        </w:rPr>
        <w:t>Vi behandler personoplysninger på baggrund af følgende behandlingsgrundlag:</w:t>
      </w:r>
    </w:p>
    <w:p w14:paraId="35C62828" w14:textId="77777777" w:rsidR="00D44821" w:rsidRPr="00D349B4" w:rsidRDefault="00D44821" w:rsidP="00D44821">
      <w:pPr>
        <w:pStyle w:val="Listeafsnit"/>
        <w:numPr>
          <w:ilvl w:val="0"/>
          <w:numId w:val="6"/>
        </w:numPr>
        <w:spacing w:line="360" w:lineRule="auto"/>
        <w:rPr>
          <w:rFonts w:ascii="Arial" w:hAnsi="Arial" w:cs="Arial"/>
        </w:rPr>
      </w:pPr>
      <w:r w:rsidRPr="00D349B4">
        <w:rPr>
          <w:rFonts w:ascii="Arial" w:hAnsi="Arial" w:cs="Arial"/>
        </w:rPr>
        <w:t>Samtykke</w:t>
      </w:r>
      <w:r w:rsidR="004D3BCF">
        <w:rPr>
          <w:rFonts w:ascii="Arial" w:hAnsi="Arial" w:cs="Arial"/>
        </w:rPr>
        <w:t xml:space="preserve"> jf. persondataforordningen artikel 6, stk. 1, litra a og databeskyttelsesloven §12, stk. 3</w:t>
      </w:r>
    </w:p>
    <w:p w14:paraId="0DFF61B9" w14:textId="77777777" w:rsidR="00D44821" w:rsidRPr="00D349B4" w:rsidRDefault="00D44821" w:rsidP="00D44821">
      <w:pPr>
        <w:pStyle w:val="Listeafsnit"/>
        <w:numPr>
          <w:ilvl w:val="0"/>
          <w:numId w:val="6"/>
        </w:numPr>
        <w:spacing w:line="360" w:lineRule="auto"/>
        <w:rPr>
          <w:rFonts w:ascii="Arial" w:hAnsi="Arial" w:cs="Arial"/>
        </w:rPr>
      </w:pPr>
      <w:r w:rsidRPr="00D349B4">
        <w:rPr>
          <w:rFonts w:ascii="Arial" w:hAnsi="Arial" w:cs="Arial"/>
        </w:rPr>
        <w:t>For at kunne opfylde ansættelseskontrakten</w:t>
      </w:r>
      <w:r w:rsidR="004D3BCF">
        <w:rPr>
          <w:rFonts w:ascii="Arial" w:hAnsi="Arial" w:cs="Arial"/>
        </w:rPr>
        <w:t xml:space="preserve"> jf. persondataforordningen artikel 6, stk. 1, litra b</w:t>
      </w:r>
    </w:p>
    <w:p w14:paraId="1954ABDC" w14:textId="77777777" w:rsidR="00D44821" w:rsidRPr="00D349B4" w:rsidRDefault="00D44821" w:rsidP="00D44821">
      <w:pPr>
        <w:pStyle w:val="Listeafsnit"/>
        <w:numPr>
          <w:ilvl w:val="0"/>
          <w:numId w:val="6"/>
        </w:numPr>
        <w:spacing w:line="360" w:lineRule="auto"/>
        <w:rPr>
          <w:rFonts w:ascii="Arial" w:hAnsi="Arial" w:cs="Arial"/>
        </w:rPr>
      </w:pPr>
      <w:r w:rsidRPr="00D349B4">
        <w:rPr>
          <w:rFonts w:ascii="Arial" w:hAnsi="Arial" w:cs="Arial"/>
        </w:rPr>
        <w:t>For at kunne overholde gældende lovgivning, herunder arbejdsretlige forpligtelser i overenskomster</w:t>
      </w:r>
      <w:r w:rsidR="004D3BCF">
        <w:rPr>
          <w:rFonts w:ascii="Arial" w:hAnsi="Arial" w:cs="Arial"/>
        </w:rPr>
        <w:t xml:space="preserve"> jf. persondataforordningen artikel 6, stk. 1, litra c og databeskyttelsesloven §12, stk.1</w:t>
      </w:r>
    </w:p>
    <w:p w14:paraId="6051CC7E" w14:textId="31D1444A" w:rsidR="00D44821" w:rsidRDefault="00D44821" w:rsidP="00D44821">
      <w:pPr>
        <w:pStyle w:val="Listeafsnit"/>
        <w:numPr>
          <w:ilvl w:val="0"/>
          <w:numId w:val="6"/>
        </w:numPr>
        <w:spacing w:line="360" w:lineRule="auto"/>
        <w:rPr>
          <w:rFonts w:ascii="Arial" w:hAnsi="Arial" w:cs="Arial"/>
        </w:rPr>
      </w:pPr>
      <w:r w:rsidRPr="00D349B4">
        <w:rPr>
          <w:rFonts w:ascii="Arial" w:hAnsi="Arial" w:cs="Arial"/>
        </w:rPr>
        <w:t xml:space="preserve">Hvis det følger af en </w:t>
      </w:r>
      <w:r w:rsidR="007E59AC" w:rsidRPr="00D349B4">
        <w:rPr>
          <w:rFonts w:ascii="Arial" w:hAnsi="Arial" w:cs="Arial"/>
        </w:rPr>
        <w:t xml:space="preserve">tilstrækkelig </w:t>
      </w:r>
      <w:r w:rsidRPr="00D349B4">
        <w:rPr>
          <w:rFonts w:ascii="Arial" w:hAnsi="Arial" w:cs="Arial"/>
        </w:rPr>
        <w:t>legitim interesse</w:t>
      </w:r>
      <w:r w:rsidR="004D3BCF">
        <w:rPr>
          <w:rFonts w:ascii="Arial" w:hAnsi="Arial" w:cs="Arial"/>
        </w:rPr>
        <w:t>, jf. persondataforordningen artik</w:t>
      </w:r>
      <w:r w:rsidR="004374F1">
        <w:rPr>
          <w:rFonts w:ascii="Arial" w:hAnsi="Arial" w:cs="Arial"/>
        </w:rPr>
        <w:t>e</w:t>
      </w:r>
      <w:r w:rsidR="004D3BCF">
        <w:rPr>
          <w:rFonts w:ascii="Arial" w:hAnsi="Arial" w:cs="Arial"/>
        </w:rPr>
        <w:t>l 6, stk. 1, litra f og databeskyttelsesloven §12, stk. 2</w:t>
      </w:r>
    </w:p>
    <w:p w14:paraId="3D1EF91B" w14:textId="77777777" w:rsidR="004D3BCF" w:rsidRDefault="004D3BCF" w:rsidP="00D44821">
      <w:pPr>
        <w:pStyle w:val="Listeafsnit"/>
        <w:numPr>
          <w:ilvl w:val="0"/>
          <w:numId w:val="6"/>
        </w:numPr>
        <w:spacing w:line="360" w:lineRule="auto"/>
        <w:rPr>
          <w:rFonts w:ascii="Arial" w:hAnsi="Arial" w:cs="Arial"/>
        </w:rPr>
      </w:pPr>
      <w:r>
        <w:rPr>
          <w:rFonts w:ascii="Arial" w:hAnsi="Arial" w:cs="Arial"/>
        </w:rPr>
        <w:t>Cpr. numre behandles på baggrund af databeskyttelsesloven §11, stk. 2</w:t>
      </w:r>
    </w:p>
    <w:p w14:paraId="684759E5" w14:textId="77777777" w:rsidR="004D3BCF" w:rsidRDefault="004D3BCF" w:rsidP="00D44821">
      <w:pPr>
        <w:pStyle w:val="Listeafsnit"/>
        <w:numPr>
          <w:ilvl w:val="0"/>
          <w:numId w:val="6"/>
        </w:numPr>
        <w:spacing w:line="360" w:lineRule="auto"/>
        <w:rPr>
          <w:rFonts w:ascii="Arial" w:hAnsi="Arial" w:cs="Arial"/>
        </w:rPr>
      </w:pPr>
      <w:r>
        <w:rPr>
          <w:rFonts w:ascii="Arial" w:hAnsi="Arial" w:cs="Arial"/>
        </w:rPr>
        <w:t>Oplysninger om straffedomme behandles på baggrund af databeskyttelsesloven §8, stk. 3</w:t>
      </w:r>
    </w:p>
    <w:p w14:paraId="1450A546" w14:textId="77777777" w:rsidR="004D3BCF" w:rsidRPr="00D349B4" w:rsidRDefault="004D3BCF" w:rsidP="00D44821">
      <w:pPr>
        <w:pStyle w:val="Listeafsnit"/>
        <w:numPr>
          <w:ilvl w:val="0"/>
          <w:numId w:val="6"/>
        </w:numPr>
        <w:spacing w:line="360" w:lineRule="auto"/>
        <w:rPr>
          <w:rFonts w:ascii="Arial" w:hAnsi="Arial" w:cs="Arial"/>
        </w:rPr>
      </w:pPr>
      <w:r>
        <w:rPr>
          <w:rFonts w:ascii="Arial" w:hAnsi="Arial" w:cs="Arial"/>
        </w:rPr>
        <w:t>Følsomme personoplysninger behandles på baggrund af undtagelserne i persondataforordningen artikel 9, stk. 2, litra a, b, c</w:t>
      </w:r>
      <w:r w:rsidR="00C06849">
        <w:rPr>
          <w:rFonts w:ascii="Arial" w:hAnsi="Arial" w:cs="Arial"/>
        </w:rPr>
        <w:t xml:space="preserve">, e og f samt artikel 6, stk. 1, litra a, b, c. d, f i sammenhæng med databeskyttelsesloven §12. </w:t>
      </w:r>
    </w:p>
    <w:p w14:paraId="74E1244D" w14:textId="77777777" w:rsidR="00D44821" w:rsidRPr="00D349B4" w:rsidRDefault="00D44821" w:rsidP="00D44821">
      <w:pPr>
        <w:spacing w:line="360" w:lineRule="auto"/>
        <w:rPr>
          <w:rFonts w:ascii="Arial" w:hAnsi="Arial" w:cs="Arial"/>
          <w:b/>
          <w:u w:val="single"/>
        </w:rPr>
      </w:pPr>
      <w:r w:rsidRPr="00EE0460">
        <w:rPr>
          <w:rFonts w:ascii="Arial" w:hAnsi="Arial" w:cs="Arial"/>
          <w:b/>
          <w:u w:val="single"/>
        </w:rPr>
        <w:t>Opbevaring af personoplysninger:</w:t>
      </w:r>
    </w:p>
    <w:p w14:paraId="7C3A8ED0" w14:textId="77777777" w:rsidR="0018305A" w:rsidRPr="00D349B4" w:rsidRDefault="0018305A" w:rsidP="00D44821">
      <w:pPr>
        <w:spacing w:line="360" w:lineRule="auto"/>
        <w:rPr>
          <w:rFonts w:ascii="Arial" w:hAnsi="Arial" w:cs="Arial"/>
        </w:rPr>
      </w:pPr>
      <w:r w:rsidRPr="00D349B4">
        <w:rPr>
          <w:rFonts w:ascii="Arial" w:hAnsi="Arial" w:cs="Arial"/>
        </w:rPr>
        <w:t>Oplysninger om ansøgere opbevares indtil stillingen er besat og i en periode på 2 måneder herefter</w:t>
      </w:r>
      <w:r w:rsidR="00CA6DCE" w:rsidRPr="00D349B4">
        <w:rPr>
          <w:rFonts w:ascii="Arial" w:hAnsi="Arial" w:cs="Arial"/>
        </w:rPr>
        <w:t xml:space="preserve"> med henblik på dokumentation for processen</w:t>
      </w:r>
      <w:r w:rsidRPr="00D349B4">
        <w:rPr>
          <w:rFonts w:ascii="Arial" w:hAnsi="Arial" w:cs="Arial"/>
        </w:rPr>
        <w:t xml:space="preserve">. </w:t>
      </w:r>
      <w:r w:rsidR="00CA6DCE" w:rsidRPr="00D349B4">
        <w:rPr>
          <w:rFonts w:ascii="Arial" w:hAnsi="Arial" w:cs="Arial"/>
        </w:rPr>
        <w:t>Er der givet samtykke til opbevaring</w:t>
      </w:r>
      <w:r w:rsidR="00C06849">
        <w:rPr>
          <w:rFonts w:ascii="Arial" w:hAnsi="Arial" w:cs="Arial"/>
        </w:rPr>
        <w:t xml:space="preserve"> med henblik på eventuelle senere rekruttering</w:t>
      </w:r>
      <w:r w:rsidR="00CA6DCE" w:rsidRPr="00D349B4">
        <w:rPr>
          <w:rFonts w:ascii="Arial" w:hAnsi="Arial" w:cs="Arial"/>
        </w:rPr>
        <w:t xml:space="preserve"> slettes oplysningerne 6 måneder efter stillingen er besat. </w:t>
      </w:r>
    </w:p>
    <w:p w14:paraId="6D85B0AE" w14:textId="77777777" w:rsidR="00D44821" w:rsidRDefault="00D44821" w:rsidP="00D44821">
      <w:pPr>
        <w:spacing w:line="360" w:lineRule="auto"/>
        <w:rPr>
          <w:rFonts w:ascii="Arial" w:hAnsi="Arial" w:cs="Arial"/>
        </w:rPr>
      </w:pPr>
      <w:r w:rsidRPr="00D349B4">
        <w:rPr>
          <w:rFonts w:ascii="Arial" w:hAnsi="Arial" w:cs="Arial"/>
        </w:rPr>
        <w:t xml:space="preserve">Oplysninger om medarbejdere opbevares under ansættelsesforholdet og i en periode på 5 år efter ansættelsesforholdets ophør. </w:t>
      </w:r>
      <w:proofErr w:type="gramStart"/>
      <w:r w:rsidRPr="00D349B4">
        <w:rPr>
          <w:rFonts w:ascii="Arial" w:hAnsi="Arial" w:cs="Arial"/>
        </w:rPr>
        <w:t>Såfremt</w:t>
      </w:r>
      <w:proofErr w:type="gramEnd"/>
      <w:r w:rsidRPr="00D349B4">
        <w:rPr>
          <w:rFonts w:ascii="Arial" w:hAnsi="Arial" w:cs="Arial"/>
        </w:rPr>
        <w:t xml:space="preserve"> oplysningerne vedrører en verserende sag</w:t>
      </w:r>
      <w:r w:rsidR="0018305A" w:rsidRPr="00D349B4">
        <w:rPr>
          <w:rFonts w:ascii="Arial" w:hAnsi="Arial" w:cs="Arial"/>
        </w:rPr>
        <w:t>,</w:t>
      </w:r>
      <w:r w:rsidRPr="00D349B4">
        <w:rPr>
          <w:rFonts w:ascii="Arial" w:hAnsi="Arial" w:cs="Arial"/>
        </w:rPr>
        <w:t xml:space="preserve"> kan oplysningerne </w:t>
      </w:r>
      <w:r w:rsidR="00F15B43" w:rsidRPr="00D349B4">
        <w:rPr>
          <w:rFonts w:ascii="Arial" w:hAnsi="Arial" w:cs="Arial"/>
        </w:rPr>
        <w:t>opbevares</w:t>
      </w:r>
      <w:r w:rsidRPr="00D349B4">
        <w:rPr>
          <w:rFonts w:ascii="Arial" w:hAnsi="Arial" w:cs="Arial"/>
        </w:rPr>
        <w:t xml:space="preserve"> længere end 5 år, så længe det er nødvendigt i forhold til sag</w:t>
      </w:r>
      <w:r w:rsidR="00F15B43" w:rsidRPr="00D349B4">
        <w:rPr>
          <w:rFonts w:ascii="Arial" w:hAnsi="Arial" w:cs="Arial"/>
        </w:rPr>
        <w:t>en</w:t>
      </w:r>
      <w:r w:rsidRPr="00D349B4">
        <w:rPr>
          <w:rFonts w:ascii="Arial" w:hAnsi="Arial" w:cs="Arial"/>
        </w:rPr>
        <w:t>.</w:t>
      </w:r>
    </w:p>
    <w:p w14:paraId="3CD7EB70" w14:textId="77777777" w:rsidR="00C06849" w:rsidRPr="00D349B4" w:rsidRDefault="00C06849" w:rsidP="00D44821">
      <w:pPr>
        <w:spacing w:line="360" w:lineRule="auto"/>
        <w:rPr>
          <w:rFonts w:ascii="Arial" w:hAnsi="Arial" w:cs="Arial"/>
        </w:rPr>
      </w:pPr>
      <w:r>
        <w:rPr>
          <w:rFonts w:ascii="Arial" w:hAnsi="Arial" w:cs="Arial"/>
        </w:rPr>
        <w:t xml:space="preserve">Ligeledes opbevares oplysninger relateret til indefrosne feriemidler for medarbejdere i en længere periode. Disse oplysninger vil blive opbevaret i en periode på indtil 1 år efter feriepengeforpligtelsen er indfriet overfor Lønmodtagernes Fond for Tilgodehavende Feriemidler. </w:t>
      </w:r>
    </w:p>
    <w:p w14:paraId="426FF4A4" w14:textId="77777777" w:rsidR="00CA6DCE" w:rsidRPr="00D349B4" w:rsidRDefault="00CA6DCE" w:rsidP="00D44821">
      <w:pPr>
        <w:spacing w:line="360" w:lineRule="auto"/>
        <w:rPr>
          <w:rFonts w:ascii="Arial" w:hAnsi="Arial" w:cs="Arial"/>
          <w:b/>
          <w:u w:val="single"/>
        </w:rPr>
      </w:pPr>
      <w:r w:rsidRPr="00D349B4">
        <w:rPr>
          <w:rFonts w:ascii="Arial" w:hAnsi="Arial" w:cs="Arial"/>
          <w:b/>
          <w:u w:val="single"/>
        </w:rPr>
        <w:t>Videregivelse af oplysninger:</w:t>
      </w:r>
    </w:p>
    <w:p w14:paraId="5C08FFF5" w14:textId="77777777" w:rsidR="00CA6DCE" w:rsidRPr="00D349B4" w:rsidRDefault="00CA6DCE" w:rsidP="00CA6DCE">
      <w:pPr>
        <w:spacing w:line="360" w:lineRule="auto"/>
        <w:rPr>
          <w:rFonts w:ascii="Arial" w:hAnsi="Arial" w:cs="Arial"/>
        </w:rPr>
      </w:pPr>
      <w:r w:rsidRPr="00D349B4">
        <w:rPr>
          <w:rFonts w:ascii="Arial" w:hAnsi="Arial" w:cs="Arial"/>
        </w:rPr>
        <w:t xml:space="preserve">Personoplysningerne videregives til offentlige myndigheder, f.eks. SKAT, jobcenter mv., til lønbureau og til pensions- og forsikringsselskaber, banker, refusionsordninger, Danmarks Statistik </w:t>
      </w:r>
      <w:r w:rsidRPr="00D349B4">
        <w:rPr>
          <w:rFonts w:ascii="Arial" w:hAnsi="Arial" w:cs="Arial"/>
        </w:rPr>
        <w:lastRenderedPageBreak/>
        <w:t>mv.</w:t>
      </w:r>
      <w:r w:rsidR="00F15B43" w:rsidRPr="00D349B4">
        <w:rPr>
          <w:rFonts w:ascii="Arial" w:hAnsi="Arial" w:cs="Arial"/>
        </w:rPr>
        <w:t xml:space="preserve"> </w:t>
      </w:r>
      <w:r w:rsidRPr="00D349B4">
        <w:rPr>
          <w:rFonts w:ascii="Arial" w:hAnsi="Arial" w:cs="Arial"/>
        </w:rPr>
        <w:t>IT leveres af en ekstern virksomhed, som forestår drift, vedligehold og opbevaring af vore</w:t>
      </w:r>
      <w:r w:rsidR="00371101">
        <w:rPr>
          <w:rFonts w:ascii="Arial" w:hAnsi="Arial" w:cs="Arial"/>
        </w:rPr>
        <w:t>s</w:t>
      </w:r>
      <w:r w:rsidRPr="00D349B4">
        <w:rPr>
          <w:rFonts w:ascii="Arial" w:hAnsi="Arial" w:cs="Arial"/>
        </w:rPr>
        <w:t xml:space="preserve"> data. </w:t>
      </w:r>
    </w:p>
    <w:p w14:paraId="605045AD" w14:textId="77777777" w:rsidR="00CA6DCE" w:rsidRPr="00D349B4" w:rsidRDefault="00CA6DCE" w:rsidP="00CA6DCE">
      <w:pPr>
        <w:spacing w:line="360" w:lineRule="auto"/>
        <w:rPr>
          <w:rFonts w:ascii="Arial" w:hAnsi="Arial" w:cs="Arial"/>
        </w:rPr>
      </w:pPr>
      <w:r w:rsidRPr="00D349B4">
        <w:rPr>
          <w:rFonts w:ascii="Arial" w:hAnsi="Arial" w:cs="Arial"/>
        </w:rPr>
        <w:t xml:space="preserve">Der indgås databehandleraftaler med eksterne leverandører, der behandler personoplysninger, bl.a. med henblik på at sikre medarbejdernes personoplysninger. </w:t>
      </w:r>
    </w:p>
    <w:p w14:paraId="028DD85D" w14:textId="77777777" w:rsidR="00CA6DCE" w:rsidRPr="00D349B4" w:rsidRDefault="00CA6DCE" w:rsidP="00CA6DCE">
      <w:pPr>
        <w:spacing w:line="360" w:lineRule="auto"/>
        <w:rPr>
          <w:rFonts w:ascii="Arial" w:hAnsi="Arial" w:cs="Arial"/>
        </w:rPr>
      </w:pPr>
      <w:r w:rsidRPr="00D349B4">
        <w:rPr>
          <w:rFonts w:ascii="Arial" w:hAnsi="Arial" w:cs="Arial"/>
        </w:rPr>
        <w:t>Personoplysninger kan</w:t>
      </w:r>
      <w:r w:rsidR="007431B7" w:rsidRPr="00D349B4">
        <w:rPr>
          <w:rFonts w:ascii="Arial" w:hAnsi="Arial" w:cs="Arial"/>
        </w:rPr>
        <w:t xml:space="preserve"> desuden</w:t>
      </w:r>
      <w:r w:rsidRPr="00D349B4">
        <w:rPr>
          <w:rFonts w:ascii="Arial" w:hAnsi="Arial" w:cs="Arial"/>
        </w:rPr>
        <w:t xml:space="preserve"> blive videregivet til eksterne rådgivere såsom advokat, arbejdsgiverforening, revisor mv. </w:t>
      </w:r>
    </w:p>
    <w:p w14:paraId="16B22B73" w14:textId="77777777" w:rsidR="009C0B0F" w:rsidRPr="00D349B4" w:rsidRDefault="00CA6DCE" w:rsidP="00491A68">
      <w:pPr>
        <w:spacing w:line="360" w:lineRule="auto"/>
        <w:rPr>
          <w:rFonts w:ascii="Arial" w:hAnsi="Arial" w:cs="Arial"/>
          <w:b/>
          <w:u w:val="single"/>
        </w:rPr>
      </w:pPr>
      <w:r w:rsidRPr="00D349B4">
        <w:rPr>
          <w:rFonts w:ascii="Arial" w:hAnsi="Arial" w:cs="Arial"/>
          <w:b/>
          <w:u w:val="single"/>
        </w:rPr>
        <w:t>Sikker behandling af personoplysninger:</w:t>
      </w:r>
    </w:p>
    <w:p w14:paraId="4C398F14" w14:textId="77777777" w:rsidR="00CA6DCE" w:rsidRPr="00D349B4" w:rsidRDefault="00CA6DCE" w:rsidP="00491A68">
      <w:pPr>
        <w:spacing w:line="360" w:lineRule="auto"/>
        <w:rPr>
          <w:rFonts w:ascii="Arial" w:hAnsi="Arial" w:cs="Arial"/>
        </w:rPr>
      </w:pPr>
      <w:r w:rsidRPr="00D349B4">
        <w:rPr>
          <w:rFonts w:ascii="Arial" w:hAnsi="Arial" w:cs="Arial"/>
        </w:rPr>
        <w:t xml:space="preserve">Personoplysninger opbevares sikkert og fortroligt. Oplysningerne kan kun tilgås af personer, der har et konkret og sagligt behov herfor. </w:t>
      </w:r>
    </w:p>
    <w:p w14:paraId="5732DADD" w14:textId="77777777" w:rsidR="00626C88" w:rsidRPr="00D349B4" w:rsidRDefault="00626C88" w:rsidP="00491A68">
      <w:pPr>
        <w:spacing w:line="360" w:lineRule="auto"/>
        <w:rPr>
          <w:rFonts w:ascii="Arial" w:hAnsi="Arial" w:cs="Arial"/>
          <w:b/>
          <w:u w:val="single"/>
        </w:rPr>
      </w:pPr>
      <w:r w:rsidRPr="00D349B4">
        <w:rPr>
          <w:rFonts w:ascii="Arial" w:hAnsi="Arial" w:cs="Arial"/>
          <w:b/>
          <w:u w:val="single"/>
        </w:rPr>
        <w:t>Offentliggørelse af oplysninger om medarbejdere.</w:t>
      </w:r>
    </w:p>
    <w:p w14:paraId="55034001" w14:textId="77777777" w:rsidR="00CA6DCE" w:rsidRPr="00D349B4" w:rsidRDefault="00371101" w:rsidP="00491A68">
      <w:pPr>
        <w:spacing w:line="360" w:lineRule="auto"/>
        <w:rPr>
          <w:rFonts w:ascii="Arial" w:hAnsi="Arial" w:cs="Arial"/>
        </w:rPr>
      </w:pPr>
      <w:r>
        <w:rPr>
          <w:rFonts w:ascii="Arial" w:hAnsi="Arial" w:cs="Arial"/>
        </w:rPr>
        <w:t>Vi</w:t>
      </w:r>
      <w:r w:rsidR="00626C88" w:rsidRPr="00D349B4">
        <w:rPr>
          <w:rFonts w:ascii="Arial" w:hAnsi="Arial" w:cs="Arial"/>
        </w:rPr>
        <w:t xml:space="preserve"> offentliggør navn, stillingsbetegnelse, ansvarsområde, arbejdstelefon</w:t>
      </w:r>
      <w:r w:rsidR="00617F3C" w:rsidRPr="00D349B4">
        <w:rPr>
          <w:rFonts w:ascii="Arial" w:hAnsi="Arial" w:cs="Arial"/>
        </w:rPr>
        <w:t xml:space="preserve"> og </w:t>
      </w:r>
      <w:r w:rsidR="00626C88" w:rsidRPr="00D349B4">
        <w:rPr>
          <w:rFonts w:ascii="Arial" w:hAnsi="Arial" w:cs="Arial"/>
        </w:rPr>
        <w:t xml:space="preserve">e-mail </w:t>
      </w:r>
      <w:r w:rsidR="00617F3C" w:rsidRPr="00D349B4">
        <w:rPr>
          <w:rFonts w:ascii="Arial" w:hAnsi="Arial" w:cs="Arial"/>
        </w:rPr>
        <w:t>samt</w:t>
      </w:r>
      <w:r w:rsidR="00626C88" w:rsidRPr="00D349B4">
        <w:rPr>
          <w:rFonts w:ascii="Arial" w:hAnsi="Arial" w:cs="Arial"/>
        </w:rPr>
        <w:t xml:space="preserve"> portrætbillede på </w:t>
      </w:r>
      <w:r w:rsidR="00C06849">
        <w:rPr>
          <w:rFonts w:ascii="Arial" w:hAnsi="Arial" w:cs="Arial"/>
        </w:rPr>
        <w:t>virksomhedens</w:t>
      </w:r>
      <w:r w:rsidR="00CA6DCE" w:rsidRPr="00D349B4">
        <w:rPr>
          <w:rFonts w:ascii="Arial" w:hAnsi="Arial" w:cs="Arial"/>
        </w:rPr>
        <w:t xml:space="preserve"> </w:t>
      </w:r>
      <w:r w:rsidR="00C06849">
        <w:rPr>
          <w:rFonts w:ascii="Arial" w:hAnsi="Arial" w:cs="Arial"/>
        </w:rPr>
        <w:t>hjemme</w:t>
      </w:r>
      <w:r w:rsidR="00CA6DCE" w:rsidRPr="00D349B4">
        <w:rPr>
          <w:rFonts w:ascii="Arial" w:hAnsi="Arial" w:cs="Arial"/>
        </w:rPr>
        <w:t>side</w:t>
      </w:r>
      <w:r w:rsidR="00C06849">
        <w:rPr>
          <w:rFonts w:ascii="Arial" w:hAnsi="Arial" w:cs="Arial"/>
        </w:rPr>
        <w:t>.</w:t>
      </w:r>
    </w:p>
    <w:p w14:paraId="78BB3988" w14:textId="77777777" w:rsidR="00617F3C" w:rsidRPr="00D349B4" w:rsidRDefault="00AE2E66" w:rsidP="00CA6DCE">
      <w:pPr>
        <w:spacing w:line="360" w:lineRule="auto"/>
        <w:rPr>
          <w:rFonts w:ascii="Arial" w:hAnsi="Arial" w:cs="Arial"/>
        </w:rPr>
      </w:pPr>
      <w:r w:rsidRPr="00D349B4">
        <w:rPr>
          <w:rFonts w:ascii="Arial" w:hAnsi="Arial" w:cs="Arial"/>
        </w:rPr>
        <w:t>Billeder</w:t>
      </w:r>
      <w:r w:rsidR="00C06849">
        <w:rPr>
          <w:rFonts w:ascii="Arial" w:hAnsi="Arial" w:cs="Arial"/>
        </w:rPr>
        <w:t xml:space="preserve"> af medarbejderne på arbejdspladsen, samt optagne videoer mv. </w:t>
      </w:r>
      <w:r w:rsidR="007C6CE1" w:rsidRPr="00D349B4">
        <w:rPr>
          <w:rFonts w:ascii="Arial" w:hAnsi="Arial" w:cs="Arial"/>
        </w:rPr>
        <w:t>bliver kun offentliggjort</w:t>
      </w:r>
      <w:r w:rsidR="00626C88" w:rsidRPr="00D349B4">
        <w:rPr>
          <w:rFonts w:ascii="Arial" w:hAnsi="Arial" w:cs="Arial"/>
        </w:rPr>
        <w:t xml:space="preserve"> på </w:t>
      </w:r>
      <w:r w:rsidR="00C06849">
        <w:rPr>
          <w:rFonts w:ascii="Arial" w:hAnsi="Arial" w:cs="Arial"/>
        </w:rPr>
        <w:t xml:space="preserve">hjemmesiden </w:t>
      </w:r>
      <w:r w:rsidRPr="00D349B4">
        <w:rPr>
          <w:rFonts w:ascii="Arial" w:hAnsi="Arial" w:cs="Arial"/>
        </w:rPr>
        <w:t>eller i andet materiale</w:t>
      </w:r>
      <w:r w:rsidR="00C06849">
        <w:rPr>
          <w:rFonts w:ascii="Arial" w:hAnsi="Arial" w:cs="Arial"/>
        </w:rPr>
        <w:t>,</w:t>
      </w:r>
      <w:r w:rsidR="00626C88" w:rsidRPr="00D349B4">
        <w:rPr>
          <w:rFonts w:ascii="Arial" w:hAnsi="Arial" w:cs="Arial"/>
        </w:rPr>
        <w:t xml:space="preserve"> </w:t>
      </w:r>
      <w:proofErr w:type="gramStart"/>
      <w:r w:rsidR="005A06FE" w:rsidRPr="00D349B4">
        <w:rPr>
          <w:rFonts w:ascii="Arial" w:hAnsi="Arial" w:cs="Arial"/>
        </w:rPr>
        <w:t>såfremt</w:t>
      </w:r>
      <w:proofErr w:type="gramEnd"/>
      <w:r w:rsidR="005A06FE" w:rsidRPr="00D349B4">
        <w:rPr>
          <w:rFonts w:ascii="Arial" w:hAnsi="Arial" w:cs="Arial"/>
        </w:rPr>
        <w:t xml:space="preserve"> medarbejderen</w:t>
      </w:r>
      <w:r w:rsidR="00626C88" w:rsidRPr="00D349B4">
        <w:rPr>
          <w:rFonts w:ascii="Arial" w:hAnsi="Arial" w:cs="Arial"/>
        </w:rPr>
        <w:t xml:space="preserve"> har givet skriftligt samtykke hertil. </w:t>
      </w:r>
    </w:p>
    <w:p w14:paraId="419B0813" w14:textId="77777777" w:rsidR="00B63B45" w:rsidRPr="00D349B4" w:rsidRDefault="00F15B43" w:rsidP="00491A68">
      <w:pPr>
        <w:spacing w:line="360" w:lineRule="auto"/>
        <w:rPr>
          <w:rFonts w:ascii="Arial" w:hAnsi="Arial" w:cs="Arial"/>
          <w:b/>
          <w:u w:val="single"/>
        </w:rPr>
      </w:pPr>
      <w:r w:rsidRPr="00D349B4">
        <w:rPr>
          <w:rFonts w:ascii="Arial" w:hAnsi="Arial" w:cs="Arial"/>
          <w:b/>
          <w:u w:val="single"/>
        </w:rPr>
        <w:t>R</w:t>
      </w:r>
      <w:r w:rsidR="00B63B45" w:rsidRPr="00D349B4">
        <w:rPr>
          <w:rFonts w:ascii="Arial" w:hAnsi="Arial" w:cs="Arial"/>
          <w:b/>
          <w:u w:val="single"/>
        </w:rPr>
        <w:t>ettigheder</w:t>
      </w:r>
      <w:r w:rsidRPr="00D349B4">
        <w:rPr>
          <w:rFonts w:ascii="Arial" w:hAnsi="Arial" w:cs="Arial"/>
          <w:b/>
          <w:u w:val="single"/>
        </w:rPr>
        <w:t>:</w:t>
      </w:r>
    </w:p>
    <w:p w14:paraId="73918981" w14:textId="77777777" w:rsidR="00F15B43" w:rsidRPr="00D349B4" w:rsidRDefault="00F15B43" w:rsidP="00F15B43">
      <w:pPr>
        <w:spacing w:after="160" w:line="259" w:lineRule="auto"/>
        <w:jc w:val="both"/>
        <w:rPr>
          <w:rFonts w:ascii="Arial" w:hAnsi="Arial" w:cs="Arial"/>
        </w:rPr>
      </w:pPr>
      <w:r w:rsidRPr="00D349B4">
        <w:rPr>
          <w:rFonts w:ascii="Arial" w:hAnsi="Arial" w:cs="Arial"/>
        </w:rPr>
        <w:t>Ansøgere, nuværende og fratrådte medarbejdere har en række rettigheder:</w:t>
      </w:r>
    </w:p>
    <w:p w14:paraId="31551A71" w14:textId="77777777" w:rsidR="00F15B43" w:rsidRPr="00D349B4" w:rsidRDefault="00F15B43" w:rsidP="00F15B43">
      <w:pPr>
        <w:pStyle w:val="Listeafsnit"/>
        <w:numPr>
          <w:ilvl w:val="0"/>
          <w:numId w:val="7"/>
        </w:numPr>
        <w:spacing w:after="160" w:line="259" w:lineRule="auto"/>
        <w:ind w:left="426"/>
        <w:jc w:val="both"/>
        <w:rPr>
          <w:rFonts w:ascii="Arial" w:hAnsi="Arial" w:cs="Arial"/>
        </w:rPr>
      </w:pPr>
      <w:r w:rsidRPr="00D349B4">
        <w:rPr>
          <w:rFonts w:ascii="Arial" w:hAnsi="Arial" w:cs="Arial"/>
          <w:i/>
        </w:rPr>
        <w:t>Ret til indsigt</w:t>
      </w:r>
      <w:r w:rsidRPr="00D349B4">
        <w:rPr>
          <w:rFonts w:ascii="Arial" w:hAnsi="Arial" w:cs="Arial"/>
        </w:rPr>
        <w:t xml:space="preserve">: Medarbejderne kan bede om at få indsigt i de personoplysninger, vi har registreret om dem efter reglerne om indsigtsret. </w:t>
      </w:r>
    </w:p>
    <w:p w14:paraId="28E42F34" w14:textId="77777777" w:rsidR="00F15B43" w:rsidRPr="00D349B4" w:rsidRDefault="00F15B43" w:rsidP="00F15B43">
      <w:pPr>
        <w:pStyle w:val="Listeafsnit"/>
        <w:numPr>
          <w:ilvl w:val="0"/>
          <w:numId w:val="7"/>
        </w:numPr>
        <w:spacing w:after="160" w:line="259" w:lineRule="auto"/>
        <w:ind w:left="426"/>
        <w:jc w:val="both"/>
        <w:rPr>
          <w:rFonts w:ascii="Arial" w:hAnsi="Arial" w:cs="Arial"/>
        </w:rPr>
      </w:pPr>
      <w:r w:rsidRPr="00D349B4">
        <w:rPr>
          <w:rFonts w:ascii="Arial" w:hAnsi="Arial" w:cs="Arial"/>
          <w:i/>
        </w:rPr>
        <w:t>Ret til berigtigelse</w:t>
      </w:r>
      <w:r w:rsidRPr="00D349B4">
        <w:rPr>
          <w:rFonts w:ascii="Arial" w:hAnsi="Arial" w:cs="Arial"/>
        </w:rPr>
        <w:t>: Medarbejderne har ret til at få berigtiget urigtige oplysninger om dem selv.</w:t>
      </w:r>
    </w:p>
    <w:p w14:paraId="54F3A2AD" w14:textId="77777777" w:rsidR="00F15B43" w:rsidRPr="00D349B4" w:rsidRDefault="00F15B43" w:rsidP="00F15B43">
      <w:pPr>
        <w:pStyle w:val="Listeafsnit"/>
        <w:numPr>
          <w:ilvl w:val="0"/>
          <w:numId w:val="7"/>
        </w:numPr>
        <w:spacing w:after="160" w:line="259" w:lineRule="auto"/>
        <w:ind w:left="426"/>
        <w:jc w:val="both"/>
        <w:rPr>
          <w:rFonts w:ascii="Arial" w:hAnsi="Arial" w:cs="Arial"/>
        </w:rPr>
      </w:pPr>
      <w:r w:rsidRPr="00D349B4">
        <w:rPr>
          <w:rFonts w:ascii="Arial" w:hAnsi="Arial" w:cs="Arial"/>
          <w:i/>
        </w:rPr>
        <w:t>Ret til sletning:</w:t>
      </w:r>
      <w:r w:rsidRPr="00D349B4">
        <w:rPr>
          <w:rFonts w:ascii="Arial" w:hAnsi="Arial" w:cs="Arial"/>
        </w:rPr>
        <w:t xml:space="preserve"> I særlige tilfælde kan medarbejderne have ret til at få slettet oplysninger, før vores generelle slettefrist indtræffer. </w:t>
      </w:r>
    </w:p>
    <w:p w14:paraId="21B496F3" w14:textId="77777777" w:rsidR="00F15B43" w:rsidRPr="00D349B4" w:rsidRDefault="00F15B43" w:rsidP="00F15B43">
      <w:pPr>
        <w:pStyle w:val="Listeafsnit"/>
        <w:numPr>
          <w:ilvl w:val="0"/>
          <w:numId w:val="7"/>
        </w:numPr>
        <w:spacing w:after="160" w:line="259" w:lineRule="auto"/>
        <w:ind w:left="426"/>
        <w:jc w:val="both"/>
        <w:rPr>
          <w:rFonts w:ascii="Arial" w:hAnsi="Arial" w:cs="Arial"/>
        </w:rPr>
      </w:pPr>
      <w:r w:rsidRPr="00D349B4">
        <w:rPr>
          <w:rFonts w:ascii="Arial" w:hAnsi="Arial" w:cs="Arial"/>
          <w:i/>
        </w:rPr>
        <w:t>Ret til begrænsning af behandling</w:t>
      </w:r>
      <w:r w:rsidRPr="00D349B4">
        <w:rPr>
          <w:rFonts w:ascii="Arial" w:hAnsi="Arial" w:cs="Arial"/>
        </w:rPr>
        <w:t xml:space="preserve">: Medarbejderne kan i visse tilfælde have ret til at få behandlingen af personoplysningerne begrænset. </w:t>
      </w:r>
    </w:p>
    <w:p w14:paraId="280FA26C" w14:textId="77777777" w:rsidR="00F15B43" w:rsidRPr="00D349B4" w:rsidRDefault="00F15B43" w:rsidP="00F15B43">
      <w:pPr>
        <w:pStyle w:val="Listeafsnit"/>
        <w:numPr>
          <w:ilvl w:val="0"/>
          <w:numId w:val="7"/>
        </w:numPr>
        <w:spacing w:after="160" w:line="259" w:lineRule="auto"/>
        <w:ind w:left="426"/>
        <w:jc w:val="both"/>
        <w:rPr>
          <w:rFonts w:ascii="Arial" w:hAnsi="Arial" w:cs="Arial"/>
        </w:rPr>
      </w:pPr>
      <w:r w:rsidRPr="00D349B4">
        <w:rPr>
          <w:rFonts w:ascii="Arial" w:hAnsi="Arial" w:cs="Arial"/>
          <w:i/>
        </w:rPr>
        <w:t>Ret til indsigelse:</w:t>
      </w:r>
      <w:r w:rsidRPr="00D349B4">
        <w:rPr>
          <w:rFonts w:ascii="Arial" w:hAnsi="Arial" w:cs="Arial"/>
        </w:rPr>
        <w:t xml:space="preserve"> Medarbejderne kan i visse tilfælde have ret til at gøre indsigelse mod behandlingen af personoplysningerne. </w:t>
      </w:r>
    </w:p>
    <w:p w14:paraId="7AD6E146" w14:textId="77777777" w:rsidR="00F15B43" w:rsidRPr="00D349B4" w:rsidRDefault="00F15B43" w:rsidP="00F15B43">
      <w:pPr>
        <w:pStyle w:val="Listeafsnit"/>
        <w:numPr>
          <w:ilvl w:val="0"/>
          <w:numId w:val="7"/>
        </w:numPr>
        <w:spacing w:after="160" w:line="259" w:lineRule="auto"/>
        <w:ind w:left="426"/>
        <w:jc w:val="both"/>
        <w:rPr>
          <w:rFonts w:ascii="Arial" w:hAnsi="Arial" w:cs="Arial"/>
        </w:rPr>
      </w:pPr>
      <w:r w:rsidRPr="00D349B4">
        <w:rPr>
          <w:rFonts w:ascii="Arial" w:hAnsi="Arial" w:cs="Arial"/>
          <w:i/>
        </w:rPr>
        <w:t>Ret til at trække samtykke tilbage</w:t>
      </w:r>
      <w:r w:rsidRPr="00D349B4">
        <w:rPr>
          <w:rFonts w:ascii="Arial" w:hAnsi="Arial" w:cs="Arial"/>
        </w:rPr>
        <w:t>: Hvis der er givet samtykke til behandling af en eller flere personoplysninger, kan medarbejderne på ethvert tidspunkt trække samtykket tilbage. Medmindre Arne And ApS har et andet lovligt behandlingsgrundlag, kan virksomheden herefter ikke længere behandle de pågældende oplysninger.</w:t>
      </w:r>
    </w:p>
    <w:p w14:paraId="208D24AE" w14:textId="77777777" w:rsidR="00F15B43" w:rsidRPr="00D349B4" w:rsidRDefault="00D349B4" w:rsidP="00F15B43">
      <w:pPr>
        <w:pStyle w:val="Listeafsnit"/>
        <w:numPr>
          <w:ilvl w:val="0"/>
          <w:numId w:val="7"/>
        </w:numPr>
        <w:spacing w:before="100" w:beforeAutospacing="1" w:after="100" w:afterAutospacing="1" w:line="240" w:lineRule="auto"/>
        <w:ind w:left="426"/>
        <w:rPr>
          <w:rFonts w:ascii="Arial" w:hAnsi="Arial" w:cs="Arial"/>
        </w:rPr>
      </w:pPr>
      <w:r w:rsidRPr="00D349B4">
        <w:rPr>
          <w:rFonts w:ascii="Arial" w:hAnsi="Arial" w:cs="Arial"/>
          <w:i/>
        </w:rPr>
        <w:t>Ret til at klage til Datatilsynet:</w:t>
      </w:r>
      <w:r>
        <w:rPr>
          <w:rFonts w:ascii="Arial" w:hAnsi="Arial" w:cs="Arial"/>
        </w:rPr>
        <w:t xml:space="preserve"> </w:t>
      </w:r>
      <w:r w:rsidR="00F15B43" w:rsidRPr="00D349B4">
        <w:rPr>
          <w:rFonts w:ascii="Arial" w:hAnsi="Arial" w:cs="Arial"/>
        </w:rPr>
        <w:t xml:space="preserve">Medarbejderne har ret til at indgive en klage til Datatilsynet, hvis de er utilfredse med den måde, vi behandler personoplysningerne på. Datatilsynets kontaktoplysninger findes på www.datatilsynet.dk. </w:t>
      </w:r>
    </w:p>
    <w:p w14:paraId="61C4F090" w14:textId="77777777" w:rsidR="00F15B43" w:rsidRPr="00D349B4" w:rsidRDefault="00F15B43" w:rsidP="00F15B43">
      <w:pPr>
        <w:pStyle w:val="Listeafsnit"/>
        <w:spacing w:after="160" w:line="259" w:lineRule="auto"/>
        <w:ind w:left="426"/>
        <w:jc w:val="both"/>
        <w:rPr>
          <w:rFonts w:ascii="Arial" w:hAnsi="Arial" w:cs="Arial"/>
        </w:rPr>
      </w:pPr>
    </w:p>
    <w:p w14:paraId="5B4DBDD8" w14:textId="77777777" w:rsidR="00F15B43" w:rsidRPr="00D349B4" w:rsidRDefault="00F15B43" w:rsidP="00F15B43">
      <w:pPr>
        <w:spacing w:after="160" w:line="259" w:lineRule="auto"/>
        <w:jc w:val="both"/>
        <w:rPr>
          <w:rFonts w:ascii="Arial" w:hAnsi="Arial" w:cs="Arial"/>
        </w:rPr>
      </w:pPr>
      <w:r w:rsidRPr="00D349B4">
        <w:rPr>
          <w:rFonts w:ascii="Arial" w:hAnsi="Arial" w:cs="Arial"/>
        </w:rPr>
        <w:t>Ønsker en ansøger, nuværende eller tidligere medarbejder at benytte sig af disse muligheder, kan virksomheden kontaktes via ovenstående kontaktoplysninger</w:t>
      </w:r>
      <w:r w:rsidRPr="00D349B4">
        <w:rPr>
          <w:rFonts w:ascii="Arial" w:hAnsi="Arial" w:cs="Arial"/>
          <w:i/>
        </w:rPr>
        <w:t xml:space="preserve">. </w:t>
      </w:r>
    </w:p>
    <w:p w14:paraId="5078F922" w14:textId="77777777" w:rsidR="004F0463" w:rsidRPr="00D349B4" w:rsidRDefault="004F0463" w:rsidP="00491A68">
      <w:pPr>
        <w:pStyle w:val="Listeafsnit"/>
        <w:spacing w:line="360" w:lineRule="auto"/>
        <w:ind w:left="0"/>
        <w:rPr>
          <w:rFonts w:ascii="Arial" w:hAnsi="Arial" w:cs="Arial"/>
          <w:b/>
          <w:u w:val="single"/>
        </w:rPr>
      </w:pPr>
      <w:r w:rsidRPr="00D349B4">
        <w:rPr>
          <w:rFonts w:ascii="Arial" w:hAnsi="Arial" w:cs="Arial"/>
          <w:b/>
          <w:u w:val="single"/>
        </w:rPr>
        <w:lastRenderedPageBreak/>
        <w:t>Ikrafttrædelsestidspunkt</w:t>
      </w:r>
    </w:p>
    <w:p w14:paraId="4BFA7C3F" w14:textId="77777777" w:rsidR="00CF366C" w:rsidRPr="00D349B4" w:rsidRDefault="00CF366C" w:rsidP="00491A68">
      <w:pPr>
        <w:pStyle w:val="Listeafsnit"/>
        <w:spacing w:line="360" w:lineRule="auto"/>
        <w:ind w:left="0"/>
        <w:rPr>
          <w:rFonts w:ascii="Arial" w:hAnsi="Arial" w:cs="Arial"/>
        </w:rPr>
      </w:pPr>
      <w:r w:rsidRPr="00D349B4">
        <w:rPr>
          <w:rFonts w:ascii="Arial" w:hAnsi="Arial" w:cs="Arial"/>
        </w:rPr>
        <w:t xml:space="preserve">Nærværende politik træder i kraft den </w:t>
      </w:r>
      <w:proofErr w:type="spellStart"/>
      <w:r w:rsidR="00EE0460">
        <w:rPr>
          <w:rFonts w:ascii="Arial" w:hAnsi="Arial" w:cs="Arial"/>
        </w:rPr>
        <w:t>xxxxx</w:t>
      </w:r>
      <w:proofErr w:type="spellEnd"/>
      <w:r w:rsidR="00F15B43" w:rsidRPr="00D349B4">
        <w:rPr>
          <w:rFonts w:ascii="Arial" w:hAnsi="Arial" w:cs="Arial"/>
        </w:rPr>
        <w:t>.</w:t>
      </w:r>
    </w:p>
    <w:p w14:paraId="637D5021" w14:textId="77777777" w:rsidR="009D3310" w:rsidRPr="00D349B4" w:rsidRDefault="009D3310" w:rsidP="009D3310">
      <w:pPr>
        <w:spacing w:line="360" w:lineRule="auto"/>
        <w:rPr>
          <w:rFonts w:ascii="Arial" w:hAnsi="Arial" w:cs="Arial"/>
        </w:rPr>
      </w:pPr>
      <w:r w:rsidRPr="00D349B4">
        <w:rPr>
          <w:rFonts w:ascii="Arial" w:hAnsi="Arial" w:cs="Arial"/>
        </w:rPr>
        <w:t>Dato</w:t>
      </w:r>
    </w:p>
    <w:p w14:paraId="5977FA9F" w14:textId="77777777" w:rsidR="009D3310" w:rsidRPr="00D349B4" w:rsidRDefault="009D3310" w:rsidP="009D3310">
      <w:pPr>
        <w:spacing w:line="360" w:lineRule="auto"/>
        <w:rPr>
          <w:rFonts w:ascii="Arial" w:hAnsi="Arial" w:cs="Arial"/>
        </w:rPr>
      </w:pPr>
      <w:r w:rsidRPr="00D349B4">
        <w:rPr>
          <w:rFonts w:ascii="Arial" w:hAnsi="Arial" w:cs="Arial"/>
        </w:rPr>
        <w:t>_________________________</w:t>
      </w:r>
    </w:p>
    <w:p w14:paraId="6AD69088" w14:textId="77777777" w:rsidR="009D3310" w:rsidRPr="00D349B4" w:rsidRDefault="009D3310" w:rsidP="009D3310">
      <w:pPr>
        <w:spacing w:line="360" w:lineRule="auto"/>
        <w:rPr>
          <w:rFonts w:ascii="Arial" w:hAnsi="Arial" w:cs="Arial"/>
        </w:rPr>
      </w:pPr>
      <w:r w:rsidRPr="00D349B4">
        <w:rPr>
          <w:rFonts w:ascii="Arial" w:hAnsi="Arial" w:cs="Arial"/>
        </w:rPr>
        <w:t>Virksomhedens underskrift</w:t>
      </w:r>
    </w:p>
    <w:p w14:paraId="4473AB64" w14:textId="77777777" w:rsidR="00617153" w:rsidRPr="00D349B4" w:rsidRDefault="00617153" w:rsidP="00491A68">
      <w:pPr>
        <w:spacing w:line="360" w:lineRule="auto"/>
        <w:rPr>
          <w:rFonts w:ascii="Arial" w:hAnsi="Arial" w:cs="Arial"/>
        </w:rPr>
      </w:pPr>
    </w:p>
    <w:sectPr w:rsidR="00617153" w:rsidRPr="00D349B4">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E1D92" w14:textId="77777777" w:rsidR="00E91491" w:rsidRDefault="00E91491" w:rsidP="00B5214B">
      <w:pPr>
        <w:spacing w:after="0" w:line="240" w:lineRule="auto"/>
      </w:pPr>
      <w:r>
        <w:separator/>
      </w:r>
    </w:p>
  </w:endnote>
  <w:endnote w:type="continuationSeparator" w:id="0">
    <w:p w14:paraId="1618F1F2" w14:textId="77777777" w:rsidR="00E91491" w:rsidRDefault="00E91491" w:rsidP="00B52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C9843" w14:textId="77777777" w:rsidR="00385153" w:rsidRDefault="0038515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4624094"/>
      <w:docPartObj>
        <w:docPartGallery w:val="Page Numbers (Bottom of Page)"/>
        <w:docPartUnique/>
      </w:docPartObj>
    </w:sdtPr>
    <w:sdtEndPr/>
    <w:sdtContent>
      <w:sdt>
        <w:sdtPr>
          <w:id w:val="1728636285"/>
          <w:docPartObj>
            <w:docPartGallery w:val="Page Numbers (Top of Page)"/>
            <w:docPartUnique/>
          </w:docPartObj>
        </w:sdtPr>
        <w:sdtEndPr/>
        <w:sdtContent>
          <w:p w14:paraId="310792D2" w14:textId="77777777" w:rsidR="007C215A" w:rsidRDefault="007C215A">
            <w:pPr>
              <w:pStyle w:val="Sidefod"/>
              <w:jc w:val="center"/>
            </w:pPr>
            <w:r>
              <w:t xml:space="preserve">Side </w:t>
            </w:r>
            <w:r>
              <w:rPr>
                <w:b/>
                <w:bCs/>
                <w:sz w:val="24"/>
                <w:szCs w:val="24"/>
              </w:rPr>
              <w:fldChar w:fldCharType="begin"/>
            </w:r>
            <w:r>
              <w:rPr>
                <w:b/>
                <w:bCs/>
              </w:rPr>
              <w:instrText>PAGE</w:instrText>
            </w:r>
            <w:r>
              <w:rPr>
                <w:b/>
                <w:bCs/>
                <w:sz w:val="24"/>
                <w:szCs w:val="24"/>
              </w:rPr>
              <w:fldChar w:fldCharType="separate"/>
            </w:r>
            <w:r w:rsidR="0047185D">
              <w:rPr>
                <w:b/>
                <w:bCs/>
                <w:noProof/>
              </w:rPr>
              <w:t>11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47185D">
              <w:rPr>
                <w:b/>
                <w:bCs/>
                <w:noProof/>
              </w:rPr>
              <w:t>11</w:t>
            </w:r>
            <w:r>
              <w:rPr>
                <w:b/>
                <w:bCs/>
                <w:sz w:val="24"/>
                <w:szCs w:val="24"/>
              </w:rPr>
              <w:fldChar w:fldCharType="end"/>
            </w:r>
          </w:p>
        </w:sdtContent>
      </w:sdt>
    </w:sdtContent>
  </w:sdt>
  <w:p w14:paraId="0A983F6F" w14:textId="77777777" w:rsidR="007C215A" w:rsidRDefault="007C215A">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9C6F5" w14:textId="77777777" w:rsidR="00385153" w:rsidRDefault="0038515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DDF49" w14:textId="77777777" w:rsidR="00E91491" w:rsidRDefault="00E91491" w:rsidP="00B5214B">
      <w:pPr>
        <w:spacing w:after="0" w:line="240" w:lineRule="auto"/>
      </w:pPr>
      <w:r>
        <w:separator/>
      </w:r>
    </w:p>
  </w:footnote>
  <w:footnote w:type="continuationSeparator" w:id="0">
    <w:p w14:paraId="38837ED4" w14:textId="77777777" w:rsidR="00E91491" w:rsidRDefault="00E91491" w:rsidP="00B52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5630E" w14:textId="77777777" w:rsidR="00385153" w:rsidRDefault="0038515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2EA14" w14:textId="3C0B3314" w:rsidR="007C215A" w:rsidRPr="0008732A" w:rsidRDefault="00C06849">
    <w:pPr>
      <w:pStyle w:val="Sidehoved"/>
      <w:rPr>
        <w:rFonts w:ascii="Arial" w:hAnsi="Arial" w:cs="Arial"/>
      </w:rPr>
    </w:pPr>
    <w:r>
      <w:rPr>
        <w:rFonts w:ascii="Arial" w:hAnsi="Arial" w:cs="Arial"/>
      </w:rPr>
      <w:t>[Virksomhedens navn]</w:t>
    </w:r>
    <w:r w:rsidR="007C215A" w:rsidRPr="0008732A">
      <w:rPr>
        <w:rFonts w:ascii="Arial" w:hAnsi="Arial" w:cs="Arial"/>
      </w:rPr>
      <w:ptab w:relativeTo="margin" w:alignment="right" w:leader="none"/>
    </w:r>
    <w:r w:rsidR="007C215A" w:rsidRPr="0008732A">
      <w:rPr>
        <w:rFonts w:ascii="Arial" w:hAnsi="Arial" w:cs="Arial"/>
      </w:rPr>
      <w:t xml:space="preserve">Senest redigeret: </w:t>
    </w:r>
    <w:r w:rsidR="00385153">
      <w:rPr>
        <w:rFonts w:ascii="Arial" w:hAnsi="Arial" w:cs="Arial"/>
      </w:rPr>
      <w:t>xx</w:t>
    </w:r>
    <w:r w:rsidR="001E10E7">
      <w:rPr>
        <w:rFonts w:ascii="Arial" w:hAnsi="Arial" w:cs="Arial"/>
      </w:rPr>
      <w:t xml:space="preserve">. </w:t>
    </w:r>
    <w:r w:rsidR="00385153">
      <w:rPr>
        <w:rFonts w:ascii="Arial" w:hAnsi="Arial" w:cs="Arial"/>
      </w:rPr>
      <w:t>xx</w:t>
    </w:r>
    <w:r w:rsidR="001E10E7">
      <w:rPr>
        <w:rFonts w:ascii="Arial" w:hAnsi="Arial" w:cs="Arial"/>
      </w:rPr>
      <w:t xml:space="preserve"> 20</w:t>
    </w:r>
    <w:r w:rsidR="00385153">
      <w:rPr>
        <w:rFonts w:ascii="Arial" w:hAnsi="Arial" w:cs="Arial"/>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B8700" w14:textId="77777777" w:rsidR="00385153" w:rsidRDefault="0038515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21B4"/>
    <w:multiLevelType w:val="hybridMultilevel"/>
    <w:tmpl w:val="A7FABB6E"/>
    <w:lvl w:ilvl="0" w:tplc="F81283BE">
      <w:numFmt w:val="bullet"/>
      <w:lvlText w:val="-"/>
      <w:lvlJc w:val="left"/>
      <w:pPr>
        <w:ind w:left="720" w:hanging="360"/>
      </w:pPr>
      <w:rPr>
        <w:rFonts w:ascii="Times New Roman" w:eastAsiaTheme="minorHAnsi"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83D1DF7"/>
    <w:multiLevelType w:val="hybridMultilevel"/>
    <w:tmpl w:val="8EF23D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2A844E0"/>
    <w:multiLevelType w:val="hybridMultilevel"/>
    <w:tmpl w:val="1DAC9F3E"/>
    <w:lvl w:ilvl="0" w:tplc="ABFA2010">
      <w:start w:val="1"/>
      <w:numFmt w:val="bullet"/>
      <w:lvlText w:val="-"/>
      <w:lvlJc w:val="left"/>
      <w:pPr>
        <w:tabs>
          <w:tab w:val="num" w:pos="720"/>
        </w:tabs>
        <w:ind w:left="720" w:hanging="360"/>
      </w:pPr>
      <w:rPr>
        <w:rFonts w:ascii="Times New Roman" w:hAnsi="Times New Roman" w:hint="default"/>
      </w:rPr>
    </w:lvl>
    <w:lvl w:ilvl="1" w:tplc="4D38E076" w:tentative="1">
      <w:start w:val="1"/>
      <w:numFmt w:val="bullet"/>
      <w:lvlText w:val="-"/>
      <w:lvlJc w:val="left"/>
      <w:pPr>
        <w:tabs>
          <w:tab w:val="num" w:pos="1440"/>
        </w:tabs>
        <w:ind w:left="1440" w:hanging="360"/>
      </w:pPr>
      <w:rPr>
        <w:rFonts w:ascii="Times New Roman" w:hAnsi="Times New Roman" w:hint="default"/>
      </w:rPr>
    </w:lvl>
    <w:lvl w:ilvl="2" w:tplc="9F285564" w:tentative="1">
      <w:start w:val="1"/>
      <w:numFmt w:val="bullet"/>
      <w:lvlText w:val="-"/>
      <w:lvlJc w:val="left"/>
      <w:pPr>
        <w:tabs>
          <w:tab w:val="num" w:pos="2160"/>
        </w:tabs>
        <w:ind w:left="2160" w:hanging="360"/>
      </w:pPr>
      <w:rPr>
        <w:rFonts w:ascii="Times New Roman" w:hAnsi="Times New Roman" w:hint="default"/>
      </w:rPr>
    </w:lvl>
    <w:lvl w:ilvl="3" w:tplc="4C26B714" w:tentative="1">
      <w:start w:val="1"/>
      <w:numFmt w:val="bullet"/>
      <w:lvlText w:val="-"/>
      <w:lvlJc w:val="left"/>
      <w:pPr>
        <w:tabs>
          <w:tab w:val="num" w:pos="2880"/>
        </w:tabs>
        <w:ind w:left="2880" w:hanging="360"/>
      </w:pPr>
      <w:rPr>
        <w:rFonts w:ascii="Times New Roman" w:hAnsi="Times New Roman" w:hint="default"/>
      </w:rPr>
    </w:lvl>
    <w:lvl w:ilvl="4" w:tplc="18C0ED06" w:tentative="1">
      <w:start w:val="1"/>
      <w:numFmt w:val="bullet"/>
      <w:lvlText w:val="-"/>
      <w:lvlJc w:val="left"/>
      <w:pPr>
        <w:tabs>
          <w:tab w:val="num" w:pos="3600"/>
        </w:tabs>
        <w:ind w:left="3600" w:hanging="360"/>
      </w:pPr>
      <w:rPr>
        <w:rFonts w:ascii="Times New Roman" w:hAnsi="Times New Roman" w:hint="default"/>
      </w:rPr>
    </w:lvl>
    <w:lvl w:ilvl="5" w:tplc="B606A460" w:tentative="1">
      <w:start w:val="1"/>
      <w:numFmt w:val="bullet"/>
      <w:lvlText w:val="-"/>
      <w:lvlJc w:val="left"/>
      <w:pPr>
        <w:tabs>
          <w:tab w:val="num" w:pos="4320"/>
        </w:tabs>
        <w:ind w:left="4320" w:hanging="360"/>
      </w:pPr>
      <w:rPr>
        <w:rFonts w:ascii="Times New Roman" w:hAnsi="Times New Roman" w:hint="default"/>
      </w:rPr>
    </w:lvl>
    <w:lvl w:ilvl="6" w:tplc="60C249B0" w:tentative="1">
      <w:start w:val="1"/>
      <w:numFmt w:val="bullet"/>
      <w:lvlText w:val="-"/>
      <w:lvlJc w:val="left"/>
      <w:pPr>
        <w:tabs>
          <w:tab w:val="num" w:pos="5040"/>
        </w:tabs>
        <w:ind w:left="5040" w:hanging="360"/>
      </w:pPr>
      <w:rPr>
        <w:rFonts w:ascii="Times New Roman" w:hAnsi="Times New Roman" w:hint="default"/>
      </w:rPr>
    </w:lvl>
    <w:lvl w:ilvl="7" w:tplc="48C4E8B8" w:tentative="1">
      <w:start w:val="1"/>
      <w:numFmt w:val="bullet"/>
      <w:lvlText w:val="-"/>
      <w:lvlJc w:val="left"/>
      <w:pPr>
        <w:tabs>
          <w:tab w:val="num" w:pos="5760"/>
        </w:tabs>
        <w:ind w:left="5760" w:hanging="360"/>
      </w:pPr>
      <w:rPr>
        <w:rFonts w:ascii="Times New Roman" w:hAnsi="Times New Roman" w:hint="default"/>
      </w:rPr>
    </w:lvl>
    <w:lvl w:ilvl="8" w:tplc="9802F1F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EDC71A7"/>
    <w:multiLevelType w:val="hybridMultilevel"/>
    <w:tmpl w:val="A5B0DB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2564264"/>
    <w:multiLevelType w:val="hybridMultilevel"/>
    <w:tmpl w:val="8E167DA4"/>
    <w:lvl w:ilvl="0" w:tplc="6AAA877E">
      <w:start w:val="1"/>
      <w:numFmt w:val="bullet"/>
      <w:lvlText w:val=""/>
      <w:lvlJc w:val="left"/>
      <w:pPr>
        <w:tabs>
          <w:tab w:val="num" w:pos="720"/>
        </w:tabs>
        <w:ind w:left="720" w:hanging="360"/>
      </w:pPr>
      <w:rPr>
        <w:rFonts w:ascii="Wingdings" w:hAnsi="Wingdings" w:hint="default"/>
      </w:rPr>
    </w:lvl>
    <w:lvl w:ilvl="1" w:tplc="75A6ED06" w:tentative="1">
      <w:start w:val="1"/>
      <w:numFmt w:val="bullet"/>
      <w:lvlText w:val=""/>
      <w:lvlJc w:val="left"/>
      <w:pPr>
        <w:tabs>
          <w:tab w:val="num" w:pos="1440"/>
        </w:tabs>
        <w:ind w:left="1440" w:hanging="360"/>
      </w:pPr>
      <w:rPr>
        <w:rFonts w:ascii="Wingdings" w:hAnsi="Wingdings" w:hint="default"/>
      </w:rPr>
    </w:lvl>
    <w:lvl w:ilvl="2" w:tplc="A0067808" w:tentative="1">
      <w:start w:val="1"/>
      <w:numFmt w:val="bullet"/>
      <w:lvlText w:val=""/>
      <w:lvlJc w:val="left"/>
      <w:pPr>
        <w:tabs>
          <w:tab w:val="num" w:pos="2160"/>
        </w:tabs>
        <w:ind w:left="2160" w:hanging="360"/>
      </w:pPr>
      <w:rPr>
        <w:rFonts w:ascii="Wingdings" w:hAnsi="Wingdings" w:hint="default"/>
      </w:rPr>
    </w:lvl>
    <w:lvl w:ilvl="3" w:tplc="6A141DF0" w:tentative="1">
      <w:start w:val="1"/>
      <w:numFmt w:val="bullet"/>
      <w:lvlText w:val=""/>
      <w:lvlJc w:val="left"/>
      <w:pPr>
        <w:tabs>
          <w:tab w:val="num" w:pos="2880"/>
        </w:tabs>
        <w:ind w:left="2880" w:hanging="360"/>
      </w:pPr>
      <w:rPr>
        <w:rFonts w:ascii="Wingdings" w:hAnsi="Wingdings" w:hint="default"/>
      </w:rPr>
    </w:lvl>
    <w:lvl w:ilvl="4" w:tplc="DE225DDC" w:tentative="1">
      <w:start w:val="1"/>
      <w:numFmt w:val="bullet"/>
      <w:lvlText w:val=""/>
      <w:lvlJc w:val="left"/>
      <w:pPr>
        <w:tabs>
          <w:tab w:val="num" w:pos="3600"/>
        </w:tabs>
        <w:ind w:left="3600" w:hanging="360"/>
      </w:pPr>
      <w:rPr>
        <w:rFonts w:ascii="Wingdings" w:hAnsi="Wingdings" w:hint="default"/>
      </w:rPr>
    </w:lvl>
    <w:lvl w:ilvl="5" w:tplc="207EE22C" w:tentative="1">
      <w:start w:val="1"/>
      <w:numFmt w:val="bullet"/>
      <w:lvlText w:val=""/>
      <w:lvlJc w:val="left"/>
      <w:pPr>
        <w:tabs>
          <w:tab w:val="num" w:pos="4320"/>
        </w:tabs>
        <w:ind w:left="4320" w:hanging="360"/>
      </w:pPr>
      <w:rPr>
        <w:rFonts w:ascii="Wingdings" w:hAnsi="Wingdings" w:hint="default"/>
      </w:rPr>
    </w:lvl>
    <w:lvl w:ilvl="6" w:tplc="6128961E" w:tentative="1">
      <w:start w:val="1"/>
      <w:numFmt w:val="bullet"/>
      <w:lvlText w:val=""/>
      <w:lvlJc w:val="left"/>
      <w:pPr>
        <w:tabs>
          <w:tab w:val="num" w:pos="5040"/>
        </w:tabs>
        <w:ind w:left="5040" w:hanging="360"/>
      </w:pPr>
      <w:rPr>
        <w:rFonts w:ascii="Wingdings" w:hAnsi="Wingdings" w:hint="default"/>
      </w:rPr>
    </w:lvl>
    <w:lvl w:ilvl="7" w:tplc="96301DCE" w:tentative="1">
      <w:start w:val="1"/>
      <w:numFmt w:val="bullet"/>
      <w:lvlText w:val=""/>
      <w:lvlJc w:val="left"/>
      <w:pPr>
        <w:tabs>
          <w:tab w:val="num" w:pos="5760"/>
        </w:tabs>
        <w:ind w:left="5760" w:hanging="360"/>
      </w:pPr>
      <w:rPr>
        <w:rFonts w:ascii="Wingdings" w:hAnsi="Wingdings" w:hint="default"/>
      </w:rPr>
    </w:lvl>
    <w:lvl w:ilvl="8" w:tplc="C32E70E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74497C"/>
    <w:multiLevelType w:val="hybridMultilevel"/>
    <w:tmpl w:val="D4B25F54"/>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6" w15:restartNumberingAfterBreak="0">
    <w:nsid w:val="474A2EA8"/>
    <w:multiLevelType w:val="hybridMultilevel"/>
    <w:tmpl w:val="69347F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0BF7F30"/>
    <w:multiLevelType w:val="hybridMultilevel"/>
    <w:tmpl w:val="D3561644"/>
    <w:lvl w:ilvl="0" w:tplc="0406000B">
      <w:start w:val="1"/>
      <w:numFmt w:val="bullet"/>
      <w:lvlText w:val=""/>
      <w:lvlJc w:val="left"/>
      <w:pPr>
        <w:ind w:left="780" w:hanging="360"/>
      </w:pPr>
      <w:rPr>
        <w:rFonts w:ascii="Wingdings" w:hAnsi="Wingdings"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num w:numId="1">
    <w:abstractNumId w:val="0"/>
  </w:num>
  <w:num w:numId="2">
    <w:abstractNumId w:val="7"/>
  </w:num>
  <w:num w:numId="3">
    <w:abstractNumId w:val="2"/>
  </w:num>
  <w:num w:numId="4">
    <w:abstractNumId w:val="4"/>
  </w:num>
  <w:num w:numId="5">
    <w:abstractNumId w:val="1"/>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153"/>
    <w:rsid w:val="00005871"/>
    <w:rsid w:val="00016737"/>
    <w:rsid w:val="000237F7"/>
    <w:rsid w:val="00043AC2"/>
    <w:rsid w:val="00046DE7"/>
    <w:rsid w:val="00063617"/>
    <w:rsid w:val="000744CF"/>
    <w:rsid w:val="0008732A"/>
    <w:rsid w:val="000A70F1"/>
    <w:rsid w:val="000C5382"/>
    <w:rsid w:val="000D1E36"/>
    <w:rsid w:val="000E5CFB"/>
    <w:rsid w:val="000E5DF7"/>
    <w:rsid w:val="000E7223"/>
    <w:rsid w:val="000E7230"/>
    <w:rsid w:val="000F3C5B"/>
    <w:rsid w:val="00103E5F"/>
    <w:rsid w:val="00126FAB"/>
    <w:rsid w:val="001456E6"/>
    <w:rsid w:val="00156FE4"/>
    <w:rsid w:val="00157DE1"/>
    <w:rsid w:val="00181031"/>
    <w:rsid w:val="0018305A"/>
    <w:rsid w:val="001B0754"/>
    <w:rsid w:val="001B0A82"/>
    <w:rsid w:val="001B58EA"/>
    <w:rsid w:val="001D4A4C"/>
    <w:rsid w:val="001D7C9F"/>
    <w:rsid w:val="001E10E7"/>
    <w:rsid w:val="001E4BC9"/>
    <w:rsid w:val="001F0FFC"/>
    <w:rsid w:val="002013C3"/>
    <w:rsid w:val="00202FFB"/>
    <w:rsid w:val="00205FEE"/>
    <w:rsid w:val="00210258"/>
    <w:rsid w:val="00210BC5"/>
    <w:rsid w:val="00227416"/>
    <w:rsid w:val="002333BE"/>
    <w:rsid w:val="00237A74"/>
    <w:rsid w:val="00240F11"/>
    <w:rsid w:val="0024460C"/>
    <w:rsid w:val="00245C72"/>
    <w:rsid w:val="00256ADA"/>
    <w:rsid w:val="00262520"/>
    <w:rsid w:val="0027591F"/>
    <w:rsid w:val="00282C0D"/>
    <w:rsid w:val="002835DC"/>
    <w:rsid w:val="002A120C"/>
    <w:rsid w:val="002C3679"/>
    <w:rsid w:val="002E2434"/>
    <w:rsid w:val="002F51D0"/>
    <w:rsid w:val="002F6087"/>
    <w:rsid w:val="003147FD"/>
    <w:rsid w:val="00343F66"/>
    <w:rsid w:val="00371101"/>
    <w:rsid w:val="00381117"/>
    <w:rsid w:val="00385153"/>
    <w:rsid w:val="00395324"/>
    <w:rsid w:val="003A623E"/>
    <w:rsid w:val="003A73DB"/>
    <w:rsid w:val="003D025E"/>
    <w:rsid w:val="003D5AEB"/>
    <w:rsid w:val="003E4D8D"/>
    <w:rsid w:val="003F1D04"/>
    <w:rsid w:val="00401C61"/>
    <w:rsid w:val="00402C94"/>
    <w:rsid w:val="004054E6"/>
    <w:rsid w:val="00411C8C"/>
    <w:rsid w:val="00421456"/>
    <w:rsid w:val="0043525F"/>
    <w:rsid w:val="0043720B"/>
    <w:rsid w:val="004374F1"/>
    <w:rsid w:val="0047185D"/>
    <w:rsid w:val="0048265D"/>
    <w:rsid w:val="00491A68"/>
    <w:rsid w:val="00495024"/>
    <w:rsid w:val="004951BC"/>
    <w:rsid w:val="004A4465"/>
    <w:rsid w:val="004A64F1"/>
    <w:rsid w:val="004C0126"/>
    <w:rsid w:val="004C27EC"/>
    <w:rsid w:val="004D3BCF"/>
    <w:rsid w:val="004D661D"/>
    <w:rsid w:val="004F0463"/>
    <w:rsid w:val="004F1006"/>
    <w:rsid w:val="00504C18"/>
    <w:rsid w:val="00504FCA"/>
    <w:rsid w:val="0053061D"/>
    <w:rsid w:val="00531579"/>
    <w:rsid w:val="00540FD7"/>
    <w:rsid w:val="00541279"/>
    <w:rsid w:val="00547A9A"/>
    <w:rsid w:val="00565187"/>
    <w:rsid w:val="00582B02"/>
    <w:rsid w:val="005846BF"/>
    <w:rsid w:val="005936D0"/>
    <w:rsid w:val="00593B5F"/>
    <w:rsid w:val="005A06FE"/>
    <w:rsid w:val="005A37E4"/>
    <w:rsid w:val="005B2275"/>
    <w:rsid w:val="005C7DF2"/>
    <w:rsid w:val="005D0554"/>
    <w:rsid w:val="005E74AF"/>
    <w:rsid w:val="0060027F"/>
    <w:rsid w:val="00617153"/>
    <w:rsid w:val="00617F3C"/>
    <w:rsid w:val="00623F11"/>
    <w:rsid w:val="00626C88"/>
    <w:rsid w:val="00633284"/>
    <w:rsid w:val="0066036D"/>
    <w:rsid w:val="006751BB"/>
    <w:rsid w:val="00675709"/>
    <w:rsid w:val="006A64CF"/>
    <w:rsid w:val="006B0653"/>
    <w:rsid w:val="006D63B6"/>
    <w:rsid w:val="006E7D04"/>
    <w:rsid w:val="006F05AC"/>
    <w:rsid w:val="00701D67"/>
    <w:rsid w:val="007078F8"/>
    <w:rsid w:val="00712688"/>
    <w:rsid w:val="00713D97"/>
    <w:rsid w:val="00722CB5"/>
    <w:rsid w:val="007431B7"/>
    <w:rsid w:val="0074340B"/>
    <w:rsid w:val="00760133"/>
    <w:rsid w:val="007807AE"/>
    <w:rsid w:val="00781DEF"/>
    <w:rsid w:val="007C215A"/>
    <w:rsid w:val="007C3086"/>
    <w:rsid w:val="007C6CE1"/>
    <w:rsid w:val="007D4FC3"/>
    <w:rsid w:val="007D547C"/>
    <w:rsid w:val="007E26AD"/>
    <w:rsid w:val="007E59AC"/>
    <w:rsid w:val="00825D70"/>
    <w:rsid w:val="00853151"/>
    <w:rsid w:val="008567A1"/>
    <w:rsid w:val="00866ACE"/>
    <w:rsid w:val="00883A93"/>
    <w:rsid w:val="008D7380"/>
    <w:rsid w:val="008F60A7"/>
    <w:rsid w:val="00903B1E"/>
    <w:rsid w:val="0096311E"/>
    <w:rsid w:val="009646C8"/>
    <w:rsid w:val="00973759"/>
    <w:rsid w:val="00973BD8"/>
    <w:rsid w:val="00986E2C"/>
    <w:rsid w:val="009A5CFA"/>
    <w:rsid w:val="009C0B0F"/>
    <w:rsid w:val="009C12B3"/>
    <w:rsid w:val="009D3310"/>
    <w:rsid w:val="009F0E7A"/>
    <w:rsid w:val="009F458F"/>
    <w:rsid w:val="00A10DCA"/>
    <w:rsid w:val="00A12A44"/>
    <w:rsid w:val="00A33A1F"/>
    <w:rsid w:val="00A35439"/>
    <w:rsid w:val="00A53CF9"/>
    <w:rsid w:val="00A543A5"/>
    <w:rsid w:val="00A62E61"/>
    <w:rsid w:val="00A63605"/>
    <w:rsid w:val="00A70381"/>
    <w:rsid w:val="00A7596F"/>
    <w:rsid w:val="00A77481"/>
    <w:rsid w:val="00A7791D"/>
    <w:rsid w:val="00A909E8"/>
    <w:rsid w:val="00AA242A"/>
    <w:rsid w:val="00AA484E"/>
    <w:rsid w:val="00AB13DC"/>
    <w:rsid w:val="00AC2292"/>
    <w:rsid w:val="00AD03A1"/>
    <w:rsid w:val="00AD1F49"/>
    <w:rsid w:val="00AD71E0"/>
    <w:rsid w:val="00AE2E66"/>
    <w:rsid w:val="00AE3250"/>
    <w:rsid w:val="00AF0D49"/>
    <w:rsid w:val="00B06AB0"/>
    <w:rsid w:val="00B239BB"/>
    <w:rsid w:val="00B24E3D"/>
    <w:rsid w:val="00B5214B"/>
    <w:rsid w:val="00B60C7D"/>
    <w:rsid w:val="00B63B45"/>
    <w:rsid w:val="00B66FF2"/>
    <w:rsid w:val="00B76735"/>
    <w:rsid w:val="00B93425"/>
    <w:rsid w:val="00BA59B6"/>
    <w:rsid w:val="00BB34F6"/>
    <w:rsid w:val="00BC61E7"/>
    <w:rsid w:val="00BE3FA9"/>
    <w:rsid w:val="00BF0BFD"/>
    <w:rsid w:val="00C03925"/>
    <w:rsid w:val="00C06849"/>
    <w:rsid w:val="00C201D0"/>
    <w:rsid w:val="00C24F33"/>
    <w:rsid w:val="00C2581E"/>
    <w:rsid w:val="00C31205"/>
    <w:rsid w:val="00C53E1A"/>
    <w:rsid w:val="00C640E1"/>
    <w:rsid w:val="00C77C30"/>
    <w:rsid w:val="00C804F0"/>
    <w:rsid w:val="00C86CA6"/>
    <w:rsid w:val="00C86F55"/>
    <w:rsid w:val="00C93E4A"/>
    <w:rsid w:val="00C945E8"/>
    <w:rsid w:val="00CA43CA"/>
    <w:rsid w:val="00CA6DCE"/>
    <w:rsid w:val="00CA7BE8"/>
    <w:rsid w:val="00CD2F34"/>
    <w:rsid w:val="00CF366C"/>
    <w:rsid w:val="00D06F31"/>
    <w:rsid w:val="00D12D63"/>
    <w:rsid w:val="00D20AB5"/>
    <w:rsid w:val="00D24631"/>
    <w:rsid w:val="00D349B4"/>
    <w:rsid w:val="00D368C2"/>
    <w:rsid w:val="00D44821"/>
    <w:rsid w:val="00D5645D"/>
    <w:rsid w:val="00D672EC"/>
    <w:rsid w:val="00D6794A"/>
    <w:rsid w:val="00D70D26"/>
    <w:rsid w:val="00D80C46"/>
    <w:rsid w:val="00D903A1"/>
    <w:rsid w:val="00D943AA"/>
    <w:rsid w:val="00D95754"/>
    <w:rsid w:val="00DB4961"/>
    <w:rsid w:val="00DB540D"/>
    <w:rsid w:val="00DC0AC8"/>
    <w:rsid w:val="00DC2013"/>
    <w:rsid w:val="00DD5F89"/>
    <w:rsid w:val="00E10B64"/>
    <w:rsid w:val="00E15AD8"/>
    <w:rsid w:val="00E206FF"/>
    <w:rsid w:val="00E32172"/>
    <w:rsid w:val="00E5332F"/>
    <w:rsid w:val="00E57C01"/>
    <w:rsid w:val="00E72B66"/>
    <w:rsid w:val="00E74D0A"/>
    <w:rsid w:val="00E80476"/>
    <w:rsid w:val="00E86128"/>
    <w:rsid w:val="00E91491"/>
    <w:rsid w:val="00EC3C1E"/>
    <w:rsid w:val="00EE0460"/>
    <w:rsid w:val="00EF0E0A"/>
    <w:rsid w:val="00F017E0"/>
    <w:rsid w:val="00F11E84"/>
    <w:rsid w:val="00F15B43"/>
    <w:rsid w:val="00F27EEF"/>
    <w:rsid w:val="00F30F58"/>
    <w:rsid w:val="00F33300"/>
    <w:rsid w:val="00F6542E"/>
    <w:rsid w:val="00F76B62"/>
    <w:rsid w:val="00FA0284"/>
    <w:rsid w:val="00FA72C7"/>
    <w:rsid w:val="00FB1CC9"/>
    <w:rsid w:val="00FB2AE0"/>
    <w:rsid w:val="00FB2D80"/>
    <w:rsid w:val="00FB435E"/>
    <w:rsid w:val="00FE21E6"/>
    <w:rsid w:val="00FE4050"/>
    <w:rsid w:val="00FF62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29671"/>
  <w15:docId w15:val="{2B5AA6AA-2A37-44D7-AB3F-A43609216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17153"/>
    <w:pPr>
      <w:ind w:left="720"/>
      <w:contextualSpacing/>
    </w:pPr>
  </w:style>
  <w:style w:type="character" w:styleId="Kommentarhenvisning">
    <w:name w:val="annotation reference"/>
    <w:basedOn w:val="Standardskrifttypeiafsnit"/>
    <w:uiPriority w:val="99"/>
    <w:semiHidden/>
    <w:unhideWhenUsed/>
    <w:rsid w:val="00B66FF2"/>
    <w:rPr>
      <w:sz w:val="16"/>
      <w:szCs w:val="16"/>
    </w:rPr>
  </w:style>
  <w:style w:type="paragraph" w:styleId="Kommentartekst">
    <w:name w:val="annotation text"/>
    <w:basedOn w:val="Normal"/>
    <w:link w:val="KommentartekstTegn"/>
    <w:uiPriority w:val="99"/>
    <w:unhideWhenUsed/>
    <w:rsid w:val="00B66FF2"/>
    <w:pPr>
      <w:spacing w:line="240" w:lineRule="auto"/>
    </w:pPr>
    <w:rPr>
      <w:sz w:val="20"/>
      <w:szCs w:val="20"/>
    </w:rPr>
  </w:style>
  <w:style w:type="character" w:customStyle="1" w:styleId="KommentartekstTegn">
    <w:name w:val="Kommentartekst Tegn"/>
    <w:basedOn w:val="Standardskrifttypeiafsnit"/>
    <w:link w:val="Kommentartekst"/>
    <w:uiPriority w:val="99"/>
    <w:rsid w:val="00B66FF2"/>
    <w:rPr>
      <w:sz w:val="20"/>
      <w:szCs w:val="20"/>
    </w:rPr>
  </w:style>
  <w:style w:type="paragraph" w:styleId="Kommentaremne">
    <w:name w:val="annotation subject"/>
    <w:basedOn w:val="Kommentartekst"/>
    <w:next w:val="Kommentartekst"/>
    <w:link w:val="KommentaremneTegn"/>
    <w:uiPriority w:val="99"/>
    <w:semiHidden/>
    <w:unhideWhenUsed/>
    <w:rsid w:val="00B66FF2"/>
    <w:rPr>
      <w:b/>
      <w:bCs/>
    </w:rPr>
  </w:style>
  <w:style w:type="character" w:customStyle="1" w:styleId="KommentaremneTegn">
    <w:name w:val="Kommentaremne Tegn"/>
    <w:basedOn w:val="KommentartekstTegn"/>
    <w:link w:val="Kommentaremne"/>
    <w:uiPriority w:val="99"/>
    <w:semiHidden/>
    <w:rsid w:val="00B66FF2"/>
    <w:rPr>
      <w:b/>
      <w:bCs/>
      <w:sz w:val="20"/>
      <w:szCs w:val="20"/>
    </w:rPr>
  </w:style>
  <w:style w:type="paragraph" w:styleId="Markeringsbobletekst">
    <w:name w:val="Balloon Text"/>
    <w:basedOn w:val="Normal"/>
    <w:link w:val="MarkeringsbobletekstTegn"/>
    <w:uiPriority w:val="99"/>
    <w:semiHidden/>
    <w:unhideWhenUsed/>
    <w:rsid w:val="00B66FF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66FF2"/>
    <w:rPr>
      <w:rFonts w:ascii="Tahoma" w:hAnsi="Tahoma" w:cs="Tahoma"/>
      <w:sz w:val="16"/>
      <w:szCs w:val="16"/>
    </w:rPr>
  </w:style>
  <w:style w:type="paragraph" w:styleId="Sidehoved">
    <w:name w:val="header"/>
    <w:basedOn w:val="Normal"/>
    <w:link w:val="SidehovedTegn"/>
    <w:uiPriority w:val="99"/>
    <w:unhideWhenUsed/>
    <w:rsid w:val="00B5214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5214B"/>
  </w:style>
  <w:style w:type="paragraph" w:styleId="Sidefod">
    <w:name w:val="footer"/>
    <w:basedOn w:val="Normal"/>
    <w:link w:val="SidefodTegn"/>
    <w:uiPriority w:val="99"/>
    <w:unhideWhenUsed/>
    <w:rsid w:val="00B5214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5214B"/>
  </w:style>
  <w:style w:type="paragraph" w:styleId="Fodnotetekst">
    <w:name w:val="footnote text"/>
    <w:basedOn w:val="Normal"/>
    <w:link w:val="FodnotetekstTegn"/>
    <w:uiPriority w:val="99"/>
    <w:semiHidden/>
    <w:unhideWhenUsed/>
    <w:rsid w:val="00411C8C"/>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411C8C"/>
    <w:rPr>
      <w:sz w:val="20"/>
      <w:szCs w:val="20"/>
    </w:rPr>
  </w:style>
  <w:style w:type="character" w:styleId="Fodnotehenvisning">
    <w:name w:val="footnote reference"/>
    <w:basedOn w:val="Standardskrifttypeiafsnit"/>
    <w:uiPriority w:val="99"/>
    <w:semiHidden/>
    <w:unhideWhenUsed/>
    <w:rsid w:val="00411C8C"/>
    <w:rPr>
      <w:vertAlign w:val="superscript"/>
    </w:rPr>
  </w:style>
  <w:style w:type="character" w:styleId="Hyperlink">
    <w:name w:val="Hyperlink"/>
    <w:basedOn w:val="Standardskrifttypeiafsnit"/>
    <w:uiPriority w:val="99"/>
    <w:unhideWhenUsed/>
    <w:rsid w:val="006A64CF"/>
    <w:rPr>
      <w:color w:val="0000FF" w:themeColor="hyperlink"/>
      <w:u w:val="single"/>
    </w:rPr>
  </w:style>
  <w:style w:type="character" w:styleId="Ulstomtale">
    <w:name w:val="Unresolved Mention"/>
    <w:basedOn w:val="Standardskrifttypeiafsnit"/>
    <w:uiPriority w:val="99"/>
    <w:semiHidden/>
    <w:unhideWhenUsed/>
    <w:rsid w:val="00F15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6092">
      <w:bodyDiv w:val="1"/>
      <w:marLeft w:val="0"/>
      <w:marRight w:val="0"/>
      <w:marTop w:val="0"/>
      <w:marBottom w:val="0"/>
      <w:divBdr>
        <w:top w:val="none" w:sz="0" w:space="0" w:color="auto"/>
        <w:left w:val="none" w:sz="0" w:space="0" w:color="auto"/>
        <w:bottom w:val="none" w:sz="0" w:space="0" w:color="auto"/>
        <w:right w:val="none" w:sz="0" w:space="0" w:color="auto"/>
      </w:divBdr>
      <w:divsChild>
        <w:div w:id="1398632583">
          <w:marLeft w:val="274"/>
          <w:marRight w:val="0"/>
          <w:marTop w:val="0"/>
          <w:marBottom w:val="0"/>
          <w:divBdr>
            <w:top w:val="none" w:sz="0" w:space="0" w:color="auto"/>
            <w:left w:val="none" w:sz="0" w:space="0" w:color="auto"/>
            <w:bottom w:val="none" w:sz="0" w:space="0" w:color="auto"/>
            <w:right w:val="none" w:sz="0" w:space="0" w:color="auto"/>
          </w:divBdr>
        </w:div>
      </w:divsChild>
    </w:div>
    <w:div w:id="1115909450">
      <w:bodyDiv w:val="1"/>
      <w:marLeft w:val="0"/>
      <w:marRight w:val="0"/>
      <w:marTop w:val="0"/>
      <w:marBottom w:val="0"/>
      <w:divBdr>
        <w:top w:val="none" w:sz="0" w:space="0" w:color="auto"/>
        <w:left w:val="none" w:sz="0" w:space="0" w:color="auto"/>
        <w:bottom w:val="none" w:sz="0" w:space="0" w:color="auto"/>
        <w:right w:val="none" w:sz="0" w:space="0" w:color="auto"/>
      </w:divBdr>
      <w:divsChild>
        <w:div w:id="155978285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63CC9-269F-4903-9D2C-9F8D94744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829</Words>
  <Characters>5060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LF</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Jepsen Jensen</dc:creator>
  <cp:lastModifiedBy>Stephan Vinther Petersen</cp:lastModifiedBy>
  <cp:revision>2</cp:revision>
  <cp:lastPrinted>2017-11-22T10:10:00Z</cp:lastPrinted>
  <dcterms:created xsi:type="dcterms:W3CDTF">2020-09-24T08:30:00Z</dcterms:created>
  <dcterms:modified xsi:type="dcterms:W3CDTF">2020-09-24T08:30:00Z</dcterms:modified>
</cp:coreProperties>
</file>